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A6F8" w14:textId="61D6DBED" w:rsidR="00306F47" w:rsidRPr="00FA6A47" w:rsidRDefault="00306F47" w:rsidP="00306F47">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sidRPr="00FA6A47">
        <w:rPr>
          <w:rFonts w:ascii="Arial" w:hAnsi="Arial" w:cs="Arial"/>
          <w:b/>
          <w:bCs/>
          <w:szCs w:val="24"/>
        </w:rPr>
        <w:t>5</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r>
      <w:r w:rsidR="00D701D5">
        <w:rPr>
          <w:rFonts w:ascii="Arial" w:eastAsia="Malgun Gothic" w:hAnsi="Arial" w:cs="Arial"/>
          <w:b/>
          <w:bCs/>
          <w:szCs w:val="24"/>
        </w:rPr>
        <w:t xml:space="preserve">     </w:t>
      </w:r>
      <w:r w:rsidRPr="00FA6A47">
        <w:rPr>
          <w:rFonts w:ascii="Arial" w:eastAsia="Malgun Gothic" w:hAnsi="Arial" w:cs="Arial"/>
          <w:b/>
          <w:bCs/>
          <w:szCs w:val="24"/>
        </w:rPr>
        <w:t>R1-2</w:t>
      </w:r>
      <w:r w:rsidRPr="00FA6A47">
        <w:rPr>
          <w:rFonts w:ascii="Arial" w:eastAsia="ＭＳ 明朝" w:hAnsi="Arial" w:cs="Arial"/>
          <w:b/>
          <w:bCs/>
          <w:szCs w:val="24"/>
        </w:rPr>
        <w:t>3</w:t>
      </w:r>
      <w:r>
        <w:rPr>
          <w:rFonts w:ascii="Arial" w:eastAsia="ＭＳ 明朝" w:hAnsi="Arial" w:cs="Arial"/>
          <w:b/>
          <w:bCs/>
          <w:szCs w:val="24"/>
        </w:rPr>
        <w:t>1</w:t>
      </w:r>
      <w:r w:rsidR="00BC35B9" w:rsidRPr="00D701D5">
        <w:rPr>
          <w:rFonts w:ascii="Arial" w:eastAsia="ＭＳ 明朝" w:hAnsi="Arial" w:cs="Arial"/>
          <w:b/>
          <w:bCs/>
          <w:szCs w:val="24"/>
        </w:rPr>
        <w:t>1634</w:t>
      </w:r>
    </w:p>
    <w:p w14:paraId="1A923025" w14:textId="77777777" w:rsidR="00306F47" w:rsidRPr="00FA6A47" w:rsidRDefault="00306F47" w:rsidP="00306F47">
      <w:pPr>
        <w:tabs>
          <w:tab w:val="center" w:pos="4536"/>
          <w:tab w:val="right" w:pos="9072"/>
        </w:tabs>
        <w:spacing w:line="276" w:lineRule="auto"/>
        <w:rPr>
          <w:rFonts w:ascii="Arial" w:eastAsia="Malgun Gothic" w:hAnsi="Arial" w:cs="Arial"/>
          <w:b/>
          <w:bCs/>
          <w:szCs w:val="24"/>
        </w:rPr>
      </w:pPr>
      <w:r w:rsidRPr="00FA6A47">
        <w:rPr>
          <w:rFonts w:ascii="Arial" w:eastAsia="Malgun Gothic" w:hAnsi="Arial" w:cs="Arial"/>
          <w:b/>
          <w:bCs/>
          <w:szCs w:val="24"/>
        </w:rPr>
        <w:t>Chicago, USA, November 13</w:t>
      </w:r>
      <w:r w:rsidRPr="00FA6A47">
        <w:rPr>
          <w:rFonts w:ascii="Arial" w:eastAsia="Malgun Gothic" w:hAnsi="Arial" w:cs="Arial"/>
          <w:b/>
          <w:bCs/>
          <w:szCs w:val="24"/>
          <w:vertAlign w:val="superscript"/>
        </w:rPr>
        <w:t>th</w:t>
      </w:r>
      <w:r w:rsidRPr="00FA6A47">
        <w:rPr>
          <w:rFonts w:ascii="Arial" w:eastAsia="Malgun Gothic" w:hAnsi="Arial" w:cs="Arial"/>
          <w:b/>
          <w:bCs/>
          <w:szCs w:val="24"/>
        </w:rPr>
        <w:t xml:space="preserve"> – November 17</w:t>
      </w:r>
      <w:r w:rsidRPr="00FA6A47">
        <w:rPr>
          <w:rFonts w:ascii="Arial" w:eastAsia="Malgun Gothic" w:hAnsi="Arial" w:cs="Arial"/>
          <w:b/>
          <w:bCs/>
          <w:szCs w:val="24"/>
          <w:vertAlign w:val="superscript"/>
        </w:rPr>
        <w:t>th</w:t>
      </w:r>
      <w:r w:rsidRPr="00FA6A47">
        <w:rPr>
          <w:rFonts w:ascii="Arial" w:eastAsia="Malgun Gothic" w:hAnsi="Arial" w:cs="Arial"/>
          <w:b/>
          <w:bCs/>
          <w:szCs w:val="24"/>
        </w:rPr>
        <w:t>,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6C32533D"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183E03">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183E03">
        <w:rPr>
          <w:rFonts w:ascii="Arial" w:eastAsia="Malgun Gothic" w:hAnsi="Arial"/>
          <w:lang w:val="en-US" w:eastAsia="ko-KR"/>
        </w:rPr>
        <w:t>2.1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55551DF0"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A7C6C">
        <w:rPr>
          <w:rFonts w:ascii="Arial" w:eastAsia="Malgun Gothic" w:hAnsi="Arial"/>
          <w:lang w:val="en-US" w:eastAsia="en-US"/>
        </w:rPr>
        <w:t>Maintenance</w:t>
      </w:r>
      <w:r w:rsidR="000F2015" w:rsidRPr="00C268D2">
        <w:rPr>
          <w:rFonts w:ascii="Arial" w:eastAsia="Malgun Gothic" w:hAnsi="Arial"/>
          <w:lang w:val="en-US" w:eastAsia="en-US"/>
        </w:rPr>
        <w:t xml:space="preserve"> on </w:t>
      </w:r>
      <w:r w:rsidR="00AA7C6C">
        <w:rPr>
          <w:rFonts w:ascii="Arial" w:eastAsia="Malgun Gothic" w:hAnsi="Arial"/>
          <w:lang w:val="en-US" w:eastAsia="en-US"/>
        </w:rPr>
        <w:t>m</w:t>
      </w:r>
      <w:r w:rsidR="00AA7C6C" w:rsidRPr="00AA7C6C">
        <w:rPr>
          <w:rFonts w:ascii="Arial" w:eastAsia="Malgun Gothic" w:hAnsi="Arial"/>
          <w:lang w:val="en-US" w:eastAsia="en-US"/>
        </w:rPr>
        <w:t>ulti-cell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03AC45D" w14:textId="6AFEC704" w:rsidR="00344AD8" w:rsidRDefault="00CA2806" w:rsidP="00344AD8">
      <w:pPr>
        <w:spacing w:afterLines="50" w:after="120"/>
        <w:jc w:val="both"/>
        <w:rPr>
          <w:rFonts w:eastAsia="ＭＳ 明朝"/>
          <w:sz w:val="22"/>
          <w:szCs w:val="22"/>
          <w:lang w:val="en-US"/>
        </w:rPr>
      </w:pPr>
      <w:r w:rsidRPr="00CA2806">
        <w:rPr>
          <w:rFonts w:eastAsia="ＭＳ 明朝"/>
          <w:sz w:val="22"/>
          <w:szCs w:val="22"/>
          <w:lang w:val="en-US"/>
        </w:rPr>
        <w:t xml:space="preserve">In this contribution, we discuss remaining issues on multi-carrier </w:t>
      </w:r>
      <w:r>
        <w:rPr>
          <w:rFonts w:eastAsia="ＭＳ 明朝"/>
          <w:sz w:val="22"/>
          <w:szCs w:val="22"/>
          <w:lang w:val="en-US"/>
        </w:rPr>
        <w:t xml:space="preserve">PUSCH/PDSCH scheduling with single DCI </w:t>
      </w:r>
      <w:r w:rsidRPr="00CA2806">
        <w:rPr>
          <w:rFonts w:eastAsia="ＭＳ 明朝"/>
          <w:sz w:val="22"/>
          <w:szCs w:val="22"/>
          <w:lang w:val="en-US"/>
        </w:rPr>
        <w:t xml:space="preserve">in Rel-18 </w:t>
      </w:r>
      <w:proofErr w:type="gramStart"/>
      <w:r w:rsidRPr="00CA2806">
        <w:rPr>
          <w:rFonts w:eastAsia="ＭＳ 明朝"/>
          <w:sz w:val="22"/>
          <w:szCs w:val="22"/>
          <w:lang w:val="en-US"/>
        </w:rPr>
        <w:t>Multi</w:t>
      </w:r>
      <w:r>
        <w:rPr>
          <w:rFonts w:eastAsia="ＭＳ 明朝"/>
          <w:sz w:val="22"/>
          <w:szCs w:val="22"/>
          <w:lang w:val="en-US"/>
        </w:rPr>
        <w:t>-</w:t>
      </w:r>
      <w:r w:rsidRPr="00CA2806">
        <w:rPr>
          <w:rFonts w:eastAsia="ＭＳ 明朝"/>
          <w:sz w:val="22"/>
          <w:szCs w:val="22"/>
          <w:lang w:val="en-US"/>
        </w:rPr>
        <w:t>carrier</w:t>
      </w:r>
      <w:proofErr w:type="gramEnd"/>
      <w:r w:rsidRPr="00CA2806">
        <w:rPr>
          <w:rFonts w:eastAsia="ＭＳ 明朝"/>
          <w:sz w:val="22"/>
          <w:szCs w:val="22"/>
          <w:lang w:val="en-US"/>
        </w:rPr>
        <w:t xml:space="preserve"> enhancements.</w:t>
      </w:r>
    </w:p>
    <w:p w14:paraId="4B25E1F5" w14:textId="77777777" w:rsidR="00CA2806" w:rsidRPr="004E2DE7" w:rsidRDefault="00CA2806" w:rsidP="00344AD8">
      <w:pPr>
        <w:spacing w:afterLines="50" w:after="120"/>
        <w:jc w:val="both"/>
        <w:rPr>
          <w:rFonts w:eastAsia="ＭＳ 明朝"/>
          <w:sz w:val="22"/>
          <w:szCs w:val="22"/>
          <w:lang w:val="en-US"/>
        </w:rPr>
      </w:pPr>
    </w:p>
    <w:p w14:paraId="0E6AE862" w14:textId="66DDDA29" w:rsidR="007D02E5" w:rsidRPr="00EE092A" w:rsidRDefault="005E000C">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5B7B7A8F" w14:textId="07C4809A" w:rsidR="00D41D56" w:rsidRPr="00572897" w:rsidRDefault="003C2E4C" w:rsidP="00D41D56">
      <w:pPr>
        <w:pStyle w:val="2"/>
        <w:rPr>
          <w:rFonts w:eastAsia="ＭＳ 明朝"/>
          <w:b/>
          <w:bCs/>
          <w:sz w:val="21"/>
          <w:szCs w:val="21"/>
          <w:u w:val="single"/>
          <w:lang w:val="en-US"/>
        </w:rPr>
      </w:pPr>
      <w:r>
        <w:rPr>
          <w:rFonts w:eastAsia="ＭＳ 明朝"/>
          <w:b/>
          <w:bCs/>
          <w:sz w:val="21"/>
          <w:szCs w:val="21"/>
          <w:u w:val="single"/>
          <w:lang w:val="en-US"/>
        </w:rPr>
        <w:t xml:space="preserve">2.1 </w:t>
      </w:r>
      <w:r w:rsidR="00D41D56">
        <w:rPr>
          <w:rFonts w:eastAsia="ＭＳ 明朝"/>
          <w:b/>
          <w:bCs/>
          <w:sz w:val="21"/>
          <w:szCs w:val="21"/>
          <w:u w:val="single"/>
          <w:lang w:val="en-US"/>
        </w:rPr>
        <w:t>Potential updates for TS 38.300</w:t>
      </w:r>
    </w:p>
    <w:p w14:paraId="12BD0E92" w14:textId="67D70841" w:rsidR="00D41D56" w:rsidRDefault="00D41D56" w:rsidP="00D41D56">
      <w:pPr>
        <w:spacing w:afterLines="50" w:after="120"/>
        <w:jc w:val="both"/>
        <w:rPr>
          <w:rFonts w:eastAsia="ＭＳ 明朝"/>
          <w:sz w:val="21"/>
          <w:szCs w:val="21"/>
          <w:lang w:val="en-US"/>
        </w:rPr>
      </w:pPr>
      <w:r>
        <w:rPr>
          <w:rFonts w:eastAsia="ＭＳ 明朝"/>
          <w:sz w:val="21"/>
          <w:szCs w:val="21"/>
          <w:lang w:val="en-US"/>
        </w:rPr>
        <w:t>We observe potential updates for TS 38.300 to capture the multi-cell scheduling features, and hence we discuss it in this section.</w:t>
      </w:r>
    </w:p>
    <w:p w14:paraId="79E4BD8B" w14:textId="5816BBFF" w:rsidR="00D41D56" w:rsidRDefault="00D41D56" w:rsidP="00D41D56">
      <w:pPr>
        <w:spacing w:afterLines="50" w:after="120"/>
        <w:jc w:val="both"/>
        <w:rPr>
          <w:rFonts w:eastAsia="ＭＳ 明朝"/>
          <w:sz w:val="21"/>
          <w:szCs w:val="21"/>
          <w:lang w:val="en-US"/>
        </w:rPr>
      </w:pPr>
      <w:r>
        <w:rPr>
          <w:rFonts w:eastAsia="ＭＳ 明朝"/>
          <w:sz w:val="21"/>
          <w:szCs w:val="21"/>
          <w:lang w:val="en-US"/>
        </w:rPr>
        <w:t xml:space="preserve">According to the current TS 38.300, scheduling restrictions are captured for cross-carrier scheduling in section 10.8 as follows, and hence we think similar </w:t>
      </w:r>
      <w:r w:rsidR="0057461E">
        <w:rPr>
          <w:rFonts w:eastAsia="ＭＳ 明朝"/>
          <w:sz w:val="21"/>
          <w:szCs w:val="21"/>
          <w:lang w:val="en-US"/>
        </w:rPr>
        <w:t xml:space="preserve">level of </w:t>
      </w:r>
      <w:r>
        <w:rPr>
          <w:rFonts w:eastAsia="ＭＳ 明朝"/>
          <w:sz w:val="21"/>
          <w:szCs w:val="21"/>
          <w:lang w:val="en-US"/>
        </w:rPr>
        <w:t>description</w:t>
      </w:r>
      <w:r w:rsidR="0057461E">
        <w:rPr>
          <w:rFonts w:eastAsia="ＭＳ 明朝"/>
          <w:sz w:val="21"/>
          <w:szCs w:val="21"/>
          <w:lang w:val="en-US"/>
        </w:rPr>
        <w:t>s</w:t>
      </w:r>
      <w:r>
        <w:rPr>
          <w:rFonts w:eastAsia="ＭＳ 明朝"/>
          <w:sz w:val="21"/>
          <w:szCs w:val="21"/>
          <w:lang w:val="en-US"/>
        </w:rPr>
        <w:t xml:space="preserve"> would be necessary</w:t>
      </w:r>
      <w:r w:rsidR="0057461E">
        <w:rPr>
          <w:rFonts w:eastAsia="ＭＳ 明朝"/>
          <w:sz w:val="21"/>
          <w:szCs w:val="21"/>
          <w:lang w:val="en-US"/>
        </w:rPr>
        <w:t>/preferable</w:t>
      </w:r>
      <w:r>
        <w:rPr>
          <w:rFonts w:eastAsia="ＭＳ 明朝"/>
          <w:sz w:val="21"/>
          <w:szCs w:val="21"/>
          <w:lang w:val="en-US"/>
        </w:rPr>
        <w:t xml:space="preserve"> for multi-carrier scheduling.</w:t>
      </w:r>
    </w:p>
    <w:tbl>
      <w:tblPr>
        <w:tblStyle w:val="afb"/>
        <w:tblW w:w="0" w:type="auto"/>
        <w:tblLook w:val="04A0" w:firstRow="1" w:lastRow="0" w:firstColumn="1" w:lastColumn="0" w:noHBand="0" w:noVBand="1"/>
      </w:tblPr>
      <w:tblGrid>
        <w:gridCol w:w="9962"/>
      </w:tblGrid>
      <w:tr w:rsidR="00D41D56" w14:paraId="17253305" w14:textId="77777777" w:rsidTr="009134F3">
        <w:tc>
          <w:tcPr>
            <w:tcW w:w="9962" w:type="dxa"/>
          </w:tcPr>
          <w:p w14:paraId="57487AC6" w14:textId="77777777" w:rsidR="00D41D56" w:rsidRPr="00CF58E9" w:rsidRDefault="00D41D56" w:rsidP="009134F3">
            <w:pPr>
              <w:pStyle w:val="2"/>
              <w:rPr>
                <w:lang w:eastAsia="en-US"/>
              </w:rPr>
            </w:pPr>
            <w:bookmarkStart w:id="2" w:name="_Toc20388018"/>
            <w:bookmarkStart w:id="3" w:name="_Toc29376098"/>
            <w:bookmarkStart w:id="4" w:name="_Toc37231995"/>
            <w:bookmarkStart w:id="5" w:name="_Toc46502052"/>
            <w:bookmarkStart w:id="6" w:name="_Toc51971400"/>
            <w:bookmarkStart w:id="7" w:name="_Toc52551383"/>
            <w:bookmarkStart w:id="8" w:name="_Toc139018117"/>
            <w:r w:rsidRPr="00CF58E9">
              <w:t>10.8</w:t>
            </w:r>
            <w:r w:rsidRPr="00CF58E9">
              <w:tab/>
              <w:t>Cross Carrier Scheduling</w:t>
            </w:r>
            <w:bookmarkEnd w:id="2"/>
            <w:bookmarkEnd w:id="3"/>
            <w:bookmarkEnd w:id="4"/>
            <w:bookmarkEnd w:id="5"/>
            <w:bookmarkEnd w:id="6"/>
            <w:bookmarkEnd w:id="7"/>
            <w:bookmarkEnd w:id="8"/>
          </w:p>
          <w:p w14:paraId="129AF2BF" w14:textId="77777777" w:rsidR="00D41D56" w:rsidRPr="0091361D" w:rsidRDefault="00D41D56" w:rsidP="009134F3">
            <w:pPr>
              <w:rPr>
                <w:rFonts w:ascii="Calibri" w:hAnsi="Calibri" w:cs="Calibri"/>
                <w:sz w:val="20"/>
              </w:rPr>
            </w:pPr>
            <w:r w:rsidRPr="0091361D">
              <w:rPr>
                <w:sz w:val="21"/>
                <w:szCs w:val="16"/>
              </w:rPr>
              <w:t>Cross-carrier scheduling with the Carrier Indicator Field (CIF) allows the PDCCH of a serving cell to schedule resources on another serving cell but with the following restrictions:</w:t>
            </w:r>
          </w:p>
          <w:p w14:paraId="5D5F43AE" w14:textId="77777777" w:rsidR="00D41D56" w:rsidRPr="0091361D" w:rsidRDefault="00D41D56" w:rsidP="009134F3">
            <w:pPr>
              <w:pStyle w:val="B1"/>
              <w:rPr>
                <w:sz w:val="21"/>
                <w:szCs w:val="16"/>
              </w:rPr>
            </w:pPr>
            <w:r w:rsidRPr="0091361D">
              <w:rPr>
                <w:sz w:val="21"/>
                <w:szCs w:val="16"/>
              </w:rPr>
              <w:t>-</w:t>
            </w:r>
            <w:r w:rsidRPr="0091361D">
              <w:rPr>
                <w:sz w:val="21"/>
                <w:szCs w:val="16"/>
              </w:rPr>
              <w:tab/>
              <w:t xml:space="preserve">When cross-carrier scheduling from an </w:t>
            </w:r>
            <w:proofErr w:type="spellStart"/>
            <w:r w:rsidRPr="0091361D">
              <w:rPr>
                <w:sz w:val="21"/>
                <w:szCs w:val="16"/>
              </w:rPr>
              <w:t>SCell</w:t>
            </w:r>
            <w:proofErr w:type="spellEnd"/>
            <w:r w:rsidRPr="0091361D">
              <w:rPr>
                <w:sz w:val="21"/>
                <w:szCs w:val="16"/>
              </w:rPr>
              <w:t xml:space="preserve"> to </w:t>
            </w:r>
            <w:proofErr w:type="spellStart"/>
            <w:r w:rsidRPr="0091361D">
              <w:rPr>
                <w:sz w:val="21"/>
                <w:szCs w:val="16"/>
              </w:rPr>
              <w:t>PCell</w:t>
            </w:r>
            <w:proofErr w:type="spellEnd"/>
            <w:r w:rsidRPr="0091361D">
              <w:rPr>
                <w:sz w:val="21"/>
                <w:szCs w:val="16"/>
              </w:rPr>
              <w:t xml:space="preserve"> is not configured, </w:t>
            </w:r>
            <w:proofErr w:type="spellStart"/>
            <w:r w:rsidRPr="0091361D">
              <w:rPr>
                <w:sz w:val="21"/>
                <w:szCs w:val="16"/>
              </w:rPr>
              <w:t>PCell</w:t>
            </w:r>
            <w:proofErr w:type="spellEnd"/>
            <w:r w:rsidRPr="0091361D">
              <w:rPr>
                <w:sz w:val="21"/>
                <w:szCs w:val="16"/>
              </w:rPr>
              <w:t xml:space="preserve"> can only be scheduled via its </w:t>
            </w:r>
            <w:proofErr w:type="gramStart"/>
            <w:r w:rsidRPr="0091361D">
              <w:rPr>
                <w:sz w:val="21"/>
                <w:szCs w:val="16"/>
              </w:rPr>
              <w:t>PDCCH;</w:t>
            </w:r>
            <w:proofErr w:type="gramEnd"/>
          </w:p>
          <w:p w14:paraId="2AB45031" w14:textId="77777777" w:rsidR="00D41D56" w:rsidRPr="0091361D" w:rsidRDefault="00D41D56" w:rsidP="009134F3">
            <w:pPr>
              <w:pStyle w:val="B1"/>
              <w:rPr>
                <w:sz w:val="21"/>
                <w:szCs w:val="16"/>
              </w:rPr>
            </w:pPr>
            <w:r w:rsidRPr="0091361D">
              <w:rPr>
                <w:sz w:val="21"/>
                <w:szCs w:val="16"/>
              </w:rPr>
              <w:t>-</w:t>
            </w:r>
            <w:r w:rsidRPr="0091361D">
              <w:rPr>
                <w:sz w:val="21"/>
                <w:szCs w:val="16"/>
              </w:rPr>
              <w:tab/>
              <w:t xml:space="preserve">When cross-carrier scheduling from an </w:t>
            </w:r>
            <w:proofErr w:type="spellStart"/>
            <w:r w:rsidRPr="0091361D">
              <w:rPr>
                <w:sz w:val="21"/>
                <w:szCs w:val="16"/>
              </w:rPr>
              <w:t>SCell</w:t>
            </w:r>
            <w:proofErr w:type="spellEnd"/>
            <w:r w:rsidRPr="0091361D">
              <w:rPr>
                <w:sz w:val="21"/>
                <w:szCs w:val="16"/>
              </w:rPr>
              <w:t xml:space="preserve"> to </w:t>
            </w:r>
            <w:proofErr w:type="spellStart"/>
            <w:r w:rsidRPr="0091361D">
              <w:rPr>
                <w:sz w:val="21"/>
                <w:szCs w:val="16"/>
              </w:rPr>
              <w:t>PCell</w:t>
            </w:r>
            <w:proofErr w:type="spellEnd"/>
            <w:r w:rsidRPr="0091361D">
              <w:rPr>
                <w:sz w:val="21"/>
                <w:szCs w:val="16"/>
              </w:rPr>
              <w:t xml:space="preserve"> is configured:</w:t>
            </w:r>
          </w:p>
          <w:p w14:paraId="62752371" w14:textId="77777777" w:rsidR="00D41D56" w:rsidRPr="0091361D" w:rsidRDefault="00D41D56" w:rsidP="009134F3">
            <w:pPr>
              <w:pStyle w:val="B2"/>
              <w:rPr>
                <w:sz w:val="21"/>
                <w:szCs w:val="16"/>
              </w:rPr>
            </w:pPr>
            <w:r w:rsidRPr="0091361D">
              <w:rPr>
                <w:sz w:val="21"/>
                <w:szCs w:val="16"/>
              </w:rPr>
              <w:t>-</w:t>
            </w:r>
            <w:r w:rsidRPr="0091361D">
              <w:rPr>
                <w:sz w:val="21"/>
                <w:szCs w:val="16"/>
              </w:rPr>
              <w:tab/>
              <w:t xml:space="preserve">PDCCH on that </w:t>
            </w:r>
            <w:proofErr w:type="spellStart"/>
            <w:r w:rsidRPr="0091361D">
              <w:rPr>
                <w:sz w:val="21"/>
                <w:szCs w:val="16"/>
              </w:rPr>
              <w:t>SCell</w:t>
            </w:r>
            <w:proofErr w:type="spellEnd"/>
            <w:r w:rsidRPr="0091361D">
              <w:rPr>
                <w:sz w:val="21"/>
                <w:szCs w:val="16"/>
              </w:rPr>
              <w:t xml:space="preserve"> can schedule </w:t>
            </w:r>
            <w:proofErr w:type="spellStart"/>
            <w:r w:rsidRPr="0091361D">
              <w:rPr>
                <w:sz w:val="21"/>
                <w:szCs w:val="16"/>
              </w:rPr>
              <w:t>PCell's</w:t>
            </w:r>
            <w:proofErr w:type="spellEnd"/>
            <w:r w:rsidRPr="0091361D">
              <w:rPr>
                <w:sz w:val="21"/>
                <w:szCs w:val="16"/>
              </w:rPr>
              <w:t xml:space="preserve"> PDSCH and </w:t>
            </w:r>
            <w:proofErr w:type="gramStart"/>
            <w:r w:rsidRPr="0091361D">
              <w:rPr>
                <w:sz w:val="21"/>
                <w:szCs w:val="16"/>
              </w:rPr>
              <w:t>PUSCH;</w:t>
            </w:r>
            <w:proofErr w:type="gramEnd"/>
          </w:p>
          <w:p w14:paraId="42DD965E" w14:textId="77777777" w:rsidR="00D41D56" w:rsidRPr="0091361D" w:rsidRDefault="00D41D56" w:rsidP="009134F3">
            <w:pPr>
              <w:pStyle w:val="B2"/>
              <w:rPr>
                <w:sz w:val="21"/>
                <w:szCs w:val="16"/>
              </w:rPr>
            </w:pPr>
            <w:r w:rsidRPr="0091361D">
              <w:rPr>
                <w:sz w:val="21"/>
                <w:szCs w:val="16"/>
              </w:rPr>
              <w:t>-</w:t>
            </w:r>
            <w:r w:rsidRPr="0091361D">
              <w:rPr>
                <w:sz w:val="21"/>
                <w:szCs w:val="16"/>
              </w:rPr>
              <w:tab/>
              <w:t xml:space="preserve">PDCCH on the </w:t>
            </w:r>
            <w:proofErr w:type="spellStart"/>
            <w:r w:rsidRPr="0091361D">
              <w:rPr>
                <w:sz w:val="21"/>
                <w:szCs w:val="16"/>
              </w:rPr>
              <w:t>PCell</w:t>
            </w:r>
            <w:proofErr w:type="spellEnd"/>
            <w:r w:rsidRPr="0091361D">
              <w:rPr>
                <w:sz w:val="21"/>
                <w:szCs w:val="16"/>
              </w:rPr>
              <w:t xml:space="preserve"> can schedule </w:t>
            </w:r>
            <w:proofErr w:type="spellStart"/>
            <w:r w:rsidRPr="0091361D">
              <w:rPr>
                <w:sz w:val="21"/>
                <w:szCs w:val="16"/>
              </w:rPr>
              <w:t>PCell's</w:t>
            </w:r>
            <w:proofErr w:type="spellEnd"/>
            <w:r w:rsidRPr="0091361D">
              <w:rPr>
                <w:sz w:val="21"/>
                <w:szCs w:val="16"/>
              </w:rPr>
              <w:t xml:space="preserve"> PDSCH and PUSCH but cannot schedule PDSCH and PUSCH on any other </w:t>
            </w:r>
            <w:proofErr w:type="gramStart"/>
            <w:r w:rsidRPr="0091361D">
              <w:rPr>
                <w:sz w:val="21"/>
                <w:szCs w:val="16"/>
              </w:rPr>
              <w:t>cell;</w:t>
            </w:r>
            <w:proofErr w:type="gramEnd"/>
          </w:p>
          <w:p w14:paraId="49DE78B4" w14:textId="77777777" w:rsidR="00D41D56" w:rsidRPr="0091361D" w:rsidRDefault="00D41D56" w:rsidP="009134F3">
            <w:pPr>
              <w:pStyle w:val="B2"/>
              <w:rPr>
                <w:sz w:val="21"/>
                <w:szCs w:val="16"/>
              </w:rPr>
            </w:pPr>
            <w:r w:rsidRPr="0091361D">
              <w:rPr>
                <w:sz w:val="21"/>
                <w:szCs w:val="16"/>
              </w:rPr>
              <w:t>-</w:t>
            </w:r>
            <w:r w:rsidRPr="0091361D">
              <w:rPr>
                <w:sz w:val="21"/>
                <w:szCs w:val="16"/>
              </w:rPr>
              <w:tab/>
              <w:t xml:space="preserve">Only one </w:t>
            </w:r>
            <w:proofErr w:type="spellStart"/>
            <w:r w:rsidRPr="0091361D">
              <w:rPr>
                <w:sz w:val="21"/>
                <w:szCs w:val="16"/>
              </w:rPr>
              <w:t>SCell</w:t>
            </w:r>
            <w:proofErr w:type="spellEnd"/>
            <w:r w:rsidRPr="0091361D">
              <w:rPr>
                <w:sz w:val="21"/>
                <w:szCs w:val="16"/>
              </w:rPr>
              <w:t xml:space="preserve"> can be configured to be used for cross-carrier scheduling to </w:t>
            </w:r>
            <w:proofErr w:type="spellStart"/>
            <w:r w:rsidRPr="0091361D">
              <w:rPr>
                <w:sz w:val="21"/>
                <w:szCs w:val="16"/>
              </w:rPr>
              <w:t>PCell</w:t>
            </w:r>
            <w:proofErr w:type="spellEnd"/>
            <w:r w:rsidRPr="0091361D">
              <w:rPr>
                <w:sz w:val="21"/>
                <w:szCs w:val="16"/>
              </w:rPr>
              <w:t>.</w:t>
            </w:r>
          </w:p>
          <w:p w14:paraId="76C96216" w14:textId="77777777" w:rsidR="00D41D56" w:rsidRPr="0091361D" w:rsidRDefault="00D41D56" w:rsidP="009134F3">
            <w:pPr>
              <w:pStyle w:val="B1"/>
              <w:rPr>
                <w:sz w:val="21"/>
                <w:szCs w:val="16"/>
              </w:rPr>
            </w:pPr>
            <w:r w:rsidRPr="0091361D">
              <w:rPr>
                <w:sz w:val="21"/>
                <w:szCs w:val="16"/>
              </w:rPr>
              <w:t>-</w:t>
            </w:r>
            <w:r w:rsidRPr="0091361D">
              <w:rPr>
                <w:sz w:val="21"/>
                <w:szCs w:val="16"/>
              </w:rPr>
              <w:tab/>
              <w:t xml:space="preserve">When an </w:t>
            </w:r>
            <w:proofErr w:type="spellStart"/>
            <w:r w:rsidRPr="0091361D">
              <w:rPr>
                <w:sz w:val="21"/>
                <w:szCs w:val="16"/>
              </w:rPr>
              <w:t>SCell</w:t>
            </w:r>
            <w:proofErr w:type="spellEnd"/>
            <w:r w:rsidRPr="0091361D">
              <w:rPr>
                <w:sz w:val="21"/>
                <w:szCs w:val="16"/>
              </w:rPr>
              <w:t xml:space="preserve"> is configured with a PDCCH, that cell's PDSCH and PUSCH are always scheduled by the PDCCH on this </w:t>
            </w:r>
            <w:proofErr w:type="spellStart"/>
            <w:proofErr w:type="gramStart"/>
            <w:r w:rsidRPr="0091361D">
              <w:rPr>
                <w:sz w:val="21"/>
                <w:szCs w:val="16"/>
              </w:rPr>
              <w:t>SCell</w:t>
            </w:r>
            <w:proofErr w:type="spellEnd"/>
            <w:r w:rsidRPr="0091361D">
              <w:rPr>
                <w:sz w:val="21"/>
                <w:szCs w:val="16"/>
              </w:rPr>
              <w:t>;</w:t>
            </w:r>
            <w:proofErr w:type="gramEnd"/>
          </w:p>
          <w:p w14:paraId="26C4D7E3" w14:textId="77777777" w:rsidR="00D41D56" w:rsidRPr="0091361D" w:rsidRDefault="00D41D56" w:rsidP="009134F3">
            <w:pPr>
              <w:pStyle w:val="B1"/>
              <w:rPr>
                <w:sz w:val="21"/>
                <w:szCs w:val="16"/>
              </w:rPr>
            </w:pPr>
            <w:r w:rsidRPr="0091361D">
              <w:rPr>
                <w:sz w:val="21"/>
                <w:szCs w:val="16"/>
              </w:rPr>
              <w:t>-</w:t>
            </w:r>
            <w:r w:rsidRPr="0091361D">
              <w:rPr>
                <w:sz w:val="21"/>
                <w:szCs w:val="16"/>
              </w:rPr>
              <w:tab/>
              <w:t xml:space="preserve">When an </w:t>
            </w:r>
            <w:proofErr w:type="spellStart"/>
            <w:r w:rsidRPr="0091361D">
              <w:rPr>
                <w:sz w:val="21"/>
                <w:szCs w:val="16"/>
              </w:rPr>
              <w:t>SCell</w:t>
            </w:r>
            <w:proofErr w:type="spellEnd"/>
            <w:r w:rsidRPr="0091361D">
              <w:rPr>
                <w:sz w:val="21"/>
                <w:szCs w:val="16"/>
              </w:rPr>
              <w:t xml:space="preserve"> is not configured with a PDCCH, that </w:t>
            </w:r>
            <w:proofErr w:type="spellStart"/>
            <w:r w:rsidRPr="0091361D">
              <w:rPr>
                <w:sz w:val="21"/>
                <w:szCs w:val="16"/>
              </w:rPr>
              <w:t>SCell's</w:t>
            </w:r>
            <w:proofErr w:type="spellEnd"/>
            <w:r w:rsidRPr="0091361D">
              <w:rPr>
                <w:sz w:val="21"/>
                <w:szCs w:val="16"/>
              </w:rPr>
              <w:t xml:space="preserve"> PDSCH and PUSCH are always scheduled by a PDCCH on another serving </w:t>
            </w:r>
            <w:proofErr w:type="gramStart"/>
            <w:r w:rsidRPr="0091361D">
              <w:rPr>
                <w:sz w:val="21"/>
                <w:szCs w:val="16"/>
              </w:rPr>
              <w:t>cell;</w:t>
            </w:r>
            <w:proofErr w:type="gramEnd"/>
          </w:p>
          <w:p w14:paraId="689AD689" w14:textId="77777777" w:rsidR="00D41D56" w:rsidRPr="0091361D" w:rsidRDefault="00D41D56" w:rsidP="009134F3">
            <w:pPr>
              <w:pStyle w:val="B1"/>
            </w:pPr>
            <w:r w:rsidRPr="0091361D">
              <w:rPr>
                <w:sz w:val="21"/>
                <w:szCs w:val="16"/>
              </w:rPr>
              <w:t>-</w:t>
            </w:r>
            <w:r w:rsidRPr="0091361D">
              <w:rPr>
                <w:sz w:val="21"/>
                <w:szCs w:val="16"/>
              </w:rPr>
              <w:tab/>
              <w:t>The scheduling PDCCH and the scheduled PDSCH/PUSCH can use the same or different numerologies.</w:t>
            </w:r>
          </w:p>
        </w:tc>
      </w:tr>
    </w:tbl>
    <w:p w14:paraId="0922F3DA" w14:textId="77777777" w:rsidR="00D41D56" w:rsidRDefault="00D41D56" w:rsidP="00D41D56">
      <w:pPr>
        <w:spacing w:afterLines="50" w:after="120"/>
        <w:jc w:val="both"/>
        <w:rPr>
          <w:rFonts w:eastAsia="ＭＳ 明朝"/>
          <w:sz w:val="21"/>
          <w:szCs w:val="21"/>
          <w:lang w:val="en-US"/>
        </w:rPr>
      </w:pPr>
    </w:p>
    <w:p w14:paraId="1CF1AC0B" w14:textId="77777777" w:rsidR="00D41D56" w:rsidRPr="004F5AC7" w:rsidRDefault="00D41D56" w:rsidP="00D41D56">
      <w:pPr>
        <w:spacing w:afterLines="50" w:after="120"/>
        <w:jc w:val="both"/>
        <w:rPr>
          <w:rFonts w:eastAsia="ＭＳ 明朝"/>
          <w:sz w:val="21"/>
          <w:szCs w:val="21"/>
          <w:lang w:val="en-US"/>
        </w:rPr>
      </w:pPr>
      <w:r>
        <w:rPr>
          <w:rFonts w:eastAsia="ＭＳ 明朝"/>
          <w:sz w:val="21"/>
          <w:szCs w:val="21"/>
          <w:lang w:val="en-US"/>
        </w:rPr>
        <w:t>At the RAN#97-e meeting, the following proposals and conclusion were agreed.</w:t>
      </w:r>
    </w:p>
    <w:tbl>
      <w:tblPr>
        <w:tblStyle w:val="afb"/>
        <w:tblW w:w="0" w:type="auto"/>
        <w:tblLook w:val="04A0" w:firstRow="1" w:lastRow="0" w:firstColumn="1" w:lastColumn="0" w:noHBand="0" w:noVBand="1"/>
      </w:tblPr>
      <w:tblGrid>
        <w:gridCol w:w="9962"/>
      </w:tblGrid>
      <w:tr w:rsidR="00D41D56" w14:paraId="2E4E46AE" w14:textId="77777777" w:rsidTr="009134F3">
        <w:tc>
          <w:tcPr>
            <w:tcW w:w="10170" w:type="dxa"/>
          </w:tcPr>
          <w:p w14:paraId="7E61DE29" w14:textId="77777777" w:rsidR="00D41D56" w:rsidRPr="00331FE1" w:rsidRDefault="00D41D56" w:rsidP="009134F3">
            <w:pPr>
              <w:widowControl w:val="0"/>
              <w:rPr>
                <w:rFonts w:eastAsia="TimesNewRomanPS-BoldMT"/>
                <w:sz w:val="20"/>
                <w:lang w:val="en-US"/>
              </w:rPr>
            </w:pPr>
            <w:r w:rsidRPr="00331FE1">
              <w:rPr>
                <w:rFonts w:eastAsia="TimesNewRomanPS-BoldMT"/>
                <w:sz w:val="20"/>
                <w:lang w:val="en-US"/>
              </w:rPr>
              <w:t>Updated proposal 4.3:</w:t>
            </w:r>
          </w:p>
          <w:p w14:paraId="0B94C5A1" w14:textId="77777777" w:rsidR="00D41D56" w:rsidRPr="00490610" w:rsidRDefault="00D41D56" w:rsidP="009134F3">
            <w:pPr>
              <w:widowControl w:val="0"/>
              <w:rPr>
                <w:rFonts w:eastAsia="TimesNewRomanPS-BoldMT"/>
                <w:b/>
                <w:bCs/>
                <w:sz w:val="20"/>
                <w:lang w:val="en-US"/>
              </w:rPr>
            </w:pPr>
            <w:r w:rsidRPr="00331FE1">
              <w:rPr>
                <w:rFonts w:eastAsia="MnSymbol10"/>
                <w:sz w:val="20"/>
                <w:lang w:val="en-US"/>
              </w:rPr>
              <w:t>−</w:t>
            </w:r>
            <w:r w:rsidRPr="00490610">
              <w:rPr>
                <w:rFonts w:eastAsia="MnSymbol10"/>
                <w:b/>
                <w:bCs/>
                <w:sz w:val="20"/>
                <w:lang w:val="en-US"/>
              </w:rPr>
              <w:t xml:space="preserve"> </w:t>
            </w:r>
            <w:r w:rsidRPr="00490610">
              <w:rPr>
                <w:rFonts w:eastAsia="TimesNewRomanPS-BoldMT"/>
                <w:b/>
                <w:bCs/>
                <w:sz w:val="20"/>
                <w:lang w:val="en-US"/>
              </w:rPr>
              <w:t xml:space="preserve">Configuring more than one scheduling cell for DCI format 0_X/1_X for each scheduled cell is not supported for </w:t>
            </w:r>
            <w:r w:rsidRPr="00490610">
              <w:rPr>
                <w:rFonts w:eastAsia="TimesNewRomanPS-BoldMT"/>
                <w:b/>
                <w:bCs/>
                <w:sz w:val="20"/>
                <w:lang w:val="en-US"/>
              </w:rPr>
              <w:lastRenderedPageBreak/>
              <w:t>the multi-cell PUSCH/PDSCH scheduling in Rel-18.</w:t>
            </w:r>
          </w:p>
          <w:p w14:paraId="656E7958" w14:textId="77777777" w:rsidR="00D41D56" w:rsidRPr="00331FE1" w:rsidRDefault="00D41D56" w:rsidP="009134F3">
            <w:pPr>
              <w:widowControl w:val="0"/>
              <w:rPr>
                <w:rFonts w:eastAsia="TimesNewRomanPS-BoldMT"/>
                <w:sz w:val="16"/>
                <w:szCs w:val="16"/>
                <w:lang w:val="en-US"/>
              </w:rPr>
            </w:pPr>
          </w:p>
          <w:p w14:paraId="5A320639" w14:textId="77777777" w:rsidR="00D41D56" w:rsidRPr="00331FE1" w:rsidRDefault="00D41D56" w:rsidP="009134F3">
            <w:pPr>
              <w:widowControl w:val="0"/>
              <w:overflowPunct/>
              <w:spacing w:after="0"/>
              <w:textAlignment w:val="auto"/>
              <w:rPr>
                <w:rFonts w:eastAsia="TimesNewRomanPS-BoldMT"/>
                <w:sz w:val="20"/>
                <w:lang w:val="en-US"/>
              </w:rPr>
            </w:pPr>
            <w:r w:rsidRPr="00331FE1">
              <w:rPr>
                <w:rFonts w:eastAsia="TimesNewRomanPS-BoldMT"/>
                <w:sz w:val="20"/>
                <w:lang w:val="en-US"/>
              </w:rPr>
              <w:t>Updated proposal 4.5:</w:t>
            </w:r>
          </w:p>
          <w:p w14:paraId="4C25B011" w14:textId="77777777" w:rsidR="00D41D56" w:rsidRPr="00490610" w:rsidRDefault="00D41D56" w:rsidP="009134F3">
            <w:pPr>
              <w:widowControl w:val="0"/>
              <w:overflowPunct/>
              <w:spacing w:after="0"/>
              <w:textAlignment w:val="auto"/>
              <w:rPr>
                <w:rFonts w:eastAsia="TimesNewRomanPS-BoldMT"/>
                <w:b/>
                <w:bCs/>
                <w:sz w:val="20"/>
                <w:lang w:val="en-US"/>
              </w:rPr>
            </w:pPr>
            <w:r w:rsidRPr="00331FE1">
              <w:rPr>
                <w:rFonts w:eastAsia="MnSymbol10"/>
                <w:sz w:val="20"/>
                <w:lang w:val="en-US"/>
              </w:rPr>
              <w:t>−</w:t>
            </w:r>
            <w:r w:rsidRPr="00490610">
              <w:rPr>
                <w:rFonts w:eastAsia="MnSymbol10"/>
                <w:b/>
                <w:bCs/>
                <w:sz w:val="20"/>
                <w:lang w:val="en-US"/>
              </w:rPr>
              <w:t xml:space="preserve"> </w:t>
            </w:r>
            <w:r w:rsidRPr="00490610">
              <w:rPr>
                <w:rFonts w:eastAsia="TimesNewRomanPS-BoldMT"/>
                <w:b/>
                <w:bCs/>
                <w:sz w:val="20"/>
                <w:lang w:val="en-US"/>
              </w:rPr>
              <w:t>Followings are excluded from multi-cell PDSCH/PUSCH scheduling in Rel-18.</w:t>
            </w:r>
          </w:p>
          <w:p w14:paraId="5CE06393" w14:textId="77777777" w:rsidR="00D41D56" w:rsidRPr="00490610" w:rsidRDefault="00D41D56" w:rsidP="009134F3">
            <w:pPr>
              <w:pStyle w:val="afd"/>
              <w:widowControl w:val="0"/>
              <w:numPr>
                <w:ilvl w:val="0"/>
                <w:numId w:val="26"/>
              </w:numPr>
              <w:ind w:leftChars="0"/>
              <w:rPr>
                <w:rFonts w:eastAsia="TimesNewRomanPS-BoldMT"/>
                <w:b/>
                <w:bCs/>
                <w:sz w:val="20"/>
                <w:lang w:val="en-US"/>
              </w:rPr>
            </w:pPr>
            <w:proofErr w:type="spellStart"/>
            <w:r w:rsidRPr="00490610">
              <w:rPr>
                <w:rFonts w:eastAsia="TimesNewRomanPS-BoldMT"/>
                <w:b/>
                <w:bCs/>
                <w:sz w:val="20"/>
                <w:lang w:val="en-US"/>
              </w:rPr>
              <w:t>SCell</w:t>
            </w:r>
            <w:proofErr w:type="spellEnd"/>
            <w:r w:rsidRPr="00490610">
              <w:rPr>
                <w:rFonts w:eastAsia="TimesNewRomanPS-BoldMT"/>
                <w:b/>
                <w:bCs/>
                <w:sz w:val="20"/>
                <w:lang w:val="en-US"/>
              </w:rPr>
              <w:t xml:space="preserve"> schedules multiple cells including P(S)Cell</w:t>
            </w:r>
          </w:p>
          <w:p w14:paraId="2758F1B8" w14:textId="77777777" w:rsidR="00D41D56" w:rsidRPr="00F978CB" w:rsidRDefault="00D41D56" w:rsidP="009134F3">
            <w:pPr>
              <w:pStyle w:val="afd"/>
              <w:widowControl w:val="0"/>
              <w:numPr>
                <w:ilvl w:val="0"/>
                <w:numId w:val="26"/>
              </w:numPr>
              <w:ind w:leftChars="0"/>
              <w:rPr>
                <w:rFonts w:eastAsia="TimesNewRomanPS-BoldMT"/>
                <w:b/>
                <w:bCs/>
                <w:sz w:val="20"/>
                <w:lang w:val="en-US"/>
              </w:rPr>
            </w:pPr>
            <w:r w:rsidRPr="00F978CB">
              <w:rPr>
                <w:rFonts w:eastAsia="TimesNewRomanPS-BoldMT"/>
                <w:b/>
                <w:bCs/>
                <w:sz w:val="20"/>
                <w:lang w:val="en-US"/>
              </w:rPr>
              <w:t>Different SCS among co-scheduled cells</w:t>
            </w:r>
          </w:p>
          <w:p w14:paraId="1A3DE83A" w14:textId="77777777" w:rsidR="00D41D56" w:rsidRPr="00F978CB" w:rsidRDefault="00D41D56" w:rsidP="009134F3">
            <w:pPr>
              <w:pStyle w:val="afd"/>
              <w:widowControl w:val="0"/>
              <w:numPr>
                <w:ilvl w:val="0"/>
                <w:numId w:val="26"/>
              </w:numPr>
              <w:ind w:leftChars="0"/>
              <w:rPr>
                <w:rFonts w:eastAsia="TimesNewRomanPS-BoldMT"/>
                <w:b/>
                <w:bCs/>
                <w:sz w:val="20"/>
                <w:lang w:val="en-US"/>
              </w:rPr>
            </w:pPr>
            <w:r w:rsidRPr="00F978CB">
              <w:rPr>
                <w:rFonts w:eastAsia="TimesNewRomanPS-BoldMT"/>
                <w:b/>
                <w:bCs/>
                <w:sz w:val="20"/>
                <w:lang w:val="en-US"/>
              </w:rPr>
              <w:t>Different carrier type (licensed or unlicensed, FR1 or FR2-1 or FR2-2) among co-scheduled cells</w:t>
            </w:r>
          </w:p>
          <w:p w14:paraId="5402BE61" w14:textId="77777777" w:rsidR="00D41D56" w:rsidRPr="00331FE1" w:rsidRDefault="00D41D56" w:rsidP="009134F3">
            <w:pPr>
              <w:pStyle w:val="afd"/>
              <w:widowControl w:val="0"/>
              <w:numPr>
                <w:ilvl w:val="0"/>
                <w:numId w:val="26"/>
              </w:numPr>
              <w:ind w:leftChars="0"/>
              <w:rPr>
                <w:rFonts w:eastAsia="TimesNewRomanPS-BoldMT"/>
                <w:sz w:val="20"/>
                <w:lang w:val="en-US"/>
              </w:rPr>
            </w:pPr>
            <w:r w:rsidRPr="00331FE1">
              <w:rPr>
                <w:rFonts w:eastAsia="TimesNewRomanPS-BoldMT"/>
                <w:sz w:val="20"/>
                <w:lang w:val="en-US"/>
              </w:rPr>
              <w:t>Configuration of both multi-cell PDSCH/PUSCH scheduling and multi-TRP for a scheduled cell</w:t>
            </w:r>
          </w:p>
          <w:p w14:paraId="084E69C1" w14:textId="77777777" w:rsidR="00D41D56" w:rsidRPr="00331FE1" w:rsidRDefault="00D41D56" w:rsidP="009134F3">
            <w:pPr>
              <w:pStyle w:val="afd"/>
              <w:widowControl w:val="0"/>
              <w:numPr>
                <w:ilvl w:val="0"/>
                <w:numId w:val="26"/>
              </w:numPr>
              <w:ind w:leftChars="0"/>
              <w:rPr>
                <w:rFonts w:eastAsia="TimesNewRomanPS-BoldMT"/>
                <w:sz w:val="20"/>
                <w:lang w:val="en-US"/>
              </w:rPr>
            </w:pPr>
            <w:r w:rsidRPr="00331FE1">
              <w:rPr>
                <w:rFonts w:eastAsia="TimesNewRomanPS-BoldMT"/>
                <w:sz w:val="20"/>
                <w:lang w:val="en-US"/>
              </w:rPr>
              <w:t xml:space="preserve">Support for any </w:t>
            </w:r>
            <w:proofErr w:type="spellStart"/>
            <w:r w:rsidRPr="00331FE1">
              <w:rPr>
                <w:rFonts w:eastAsia="TimesNewRomanPS-BoldMT"/>
                <w:sz w:val="20"/>
                <w:lang w:val="en-US"/>
              </w:rPr>
              <w:t>sidelink</w:t>
            </w:r>
            <w:proofErr w:type="spellEnd"/>
            <w:r w:rsidRPr="00331FE1">
              <w:rPr>
                <w:rFonts w:eastAsia="TimesNewRomanPS-BoldMT"/>
                <w:sz w:val="20"/>
                <w:lang w:val="en-US"/>
              </w:rPr>
              <w:t xml:space="preserve"> scheduling</w:t>
            </w:r>
          </w:p>
          <w:p w14:paraId="433BD4C6" w14:textId="77777777" w:rsidR="00D41D56" w:rsidRPr="00331FE1" w:rsidRDefault="00D41D56" w:rsidP="009134F3">
            <w:pPr>
              <w:widowControl w:val="0"/>
              <w:rPr>
                <w:rFonts w:eastAsia="TimesNewRomanPS-BoldMT"/>
                <w:sz w:val="20"/>
                <w:lang w:val="en-US"/>
              </w:rPr>
            </w:pPr>
          </w:p>
          <w:p w14:paraId="695E8A97" w14:textId="77777777" w:rsidR="00D41D56" w:rsidRPr="00575490" w:rsidRDefault="00D41D56" w:rsidP="009134F3">
            <w:pPr>
              <w:widowControl w:val="0"/>
              <w:rPr>
                <w:rFonts w:eastAsia="TimesNewRomanPS-BoldMT"/>
                <w:sz w:val="20"/>
                <w:lang w:val="en-US"/>
              </w:rPr>
            </w:pPr>
            <w:r w:rsidRPr="00575490">
              <w:rPr>
                <w:rFonts w:eastAsia="TimesNewRomanPS-BoldMT"/>
                <w:sz w:val="20"/>
                <w:lang w:val="en-US"/>
              </w:rPr>
              <w:t>Conclusion:</w:t>
            </w:r>
          </w:p>
          <w:p w14:paraId="6AF7BAD0" w14:textId="77777777" w:rsidR="00D41D56" w:rsidRPr="00575490" w:rsidRDefault="00D41D56" w:rsidP="009134F3">
            <w:pPr>
              <w:widowControl w:val="0"/>
              <w:rPr>
                <w:rFonts w:eastAsia="TimesNewRomanPS-BoldMT"/>
                <w:b/>
                <w:bCs/>
                <w:sz w:val="20"/>
                <w:lang w:val="en-US"/>
              </w:rPr>
            </w:pPr>
            <w:r w:rsidRPr="00575490">
              <w:rPr>
                <w:rFonts w:eastAsia="MnSymbol10"/>
                <w:b/>
                <w:bCs/>
                <w:sz w:val="20"/>
                <w:lang w:val="en-US"/>
              </w:rPr>
              <w:t xml:space="preserve">− </w:t>
            </w:r>
            <w:r w:rsidRPr="00575490">
              <w:rPr>
                <w:rFonts w:eastAsia="TimesNewRomanPS-BoldMT"/>
                <w:b/>
                <w:bCs/>
                <w:sz w:val="20"/>
                <w:lang w:val="en-US"/>
              </w:rPr>
              <w:t>Following is excluded from multi-cell PDSCH/PUSCH scheduling in Rel-18.</w:t>
            </w:r>
          </w:p>
          <w:p w14:paraId="3CC6B659" w14:textId="77777777" w:rsidR="00D41D56" w:rsidRPr="00773A60" w:rsidRDefault="00D41D56" w:rsidP="009134F3">
            <w:pPr>
              <w:pStyle w:val="afd"/>
              <w:widowControl w:val="0"/>
              <w:numPr>
                <w:ilvl w:val="0"/>
                <w:numId w:val="29"/>
              </w:numPr>
              <w:ind w:leftChars="0"/>
            </w:pPr>
            <w:proofErr w:type="spellStart"/>
            <w:r w:rsidRPr="00575490">
              <w:rPr>
                <w:rFonts w:eastAsia="TimesNewRomanPS-BoldMT"/>
                <w:b/>
                <w:bCs/>
                <w:sz w:val="20"/>
                <w:lang w:val="en-US"/>
              </w:rPr>
              <w:t>PCell</w:t>
            </w:r>
            <w:proofErr w:type="spellEnd"/>
            <w:r w:rsidRPr="00575490">
              <w:rPr>
                <w:rFonts w:eastAsia="TimesNewRomanPS-BoldMT"/>
                <w:b/>
                <w:bCs/>
                <w:sz w:val="20"/>
                <w:lang w:val="en-US"/>
              </w:rPr>
              <w:t xml:space="preserve"> schedules multiple cells by DCI format 0_X/1_X when a </w:t>
            </w:r>
            <w:proofErr w:type="spellStart"/>
            <w:r w:rsidRPr="00575490">
              <w:rPr>
                <w:rFonts w:eastAsia="TimesNewRomanPS-BoldMT"/>
                <w:b/>
                <w:bCs/>
                <w:sz w:val="20"/>
                <w:lang w:val="en-US"/>
              </w:rPr>
              <w:t>sSCell</w:t>
            </w:r>
            <w:proofErr w:type="spellEnd"/>
            <w:r w:rsidRPr="00575490">
              <w:rPr>
                <w:rFonts w:eastAsia="TimesNewRomanPS-BoldMT"/>
                <w:b/>
                <w:bCs/>
                <w:sz w:val="20"/>
                <w:lang w:val="en-US"/>
              </w:rPr>
              <w:t xml:space="preserve"> is configured to schedule </w:t>
            </w:r>
            <w:proofErr w:type="spellStart"/>
            <w:r w:rsidRPr="00575490">
              <w:rPr>
                <w:rFonts w:eastAsia="TimesNewRomanPS-BoldMT"/>
                <w:b/>
                <w:bCs/>
                <w:sz w:val="20"/>
                <w:lang w:val="en-US"/>
              </w:rPr>
              <w:t>PCell</w:t>
            </w:r>
            <w:proofErr w:type="spellEnd"/>
          </w:p>
        </w:tc>
      </w:tr>
    </w:tbl>
    <w:p w14:paraId="0BFA4C98" w14:textId="77777777" w:rsidR="00D41D56" w:rsidRDefault="00D41D56" w:rsidP="00D41D56">
      <w:pPr>
        <w:spacing w:afterLines="50" w:after="120"/>
        <w:jc w:val="both"/>
        <w:rPr>
          <w:rFonts w:eastAsia="ＭＳ 明朝"/>
          <w:sz w:val="21"/>
          <w:szCs w:val="21"/>
          <w:lang w:val="en-US"/>
        </w:rPr>
      </w:pPr>
    </w:p>
    <w:p w14:paraId="1C590C5B" w14:textId="77777777" w:rsidR="00D41D56" w:rsidRDefault="00D41D56" w:rsidP="00D41D56">
      <w:pPr>
        <w:spacing w:afterLines="50" w:after="120"/>
        <w:jc w:val="both"/>
        <w:rPr>
          <w:rFonts w:eastAsia="ＭＳ 明朝"/>
          <w:sz w:val="21"/>
          <w:szCs w:val="21"/>
          <w:lang w:val="en-US"/>
        </w:rPr>
      </w:pPr>
      <w:r>
        <w:rPr>
          <w:rFonts w:eastAsia="ＭＳ 明朝"/>
          <w:sz w:val="21"/>
          <w:szCs w:val="21"/>
          <w:lang w:val="en-US"/>
        </w:rPr>
        <w:t xml:space="preserve">In our view, at least the scheduling restrictions that are captured in the above agreement should be listed in TS 38.300 </w:t>
      </w:r>
      <w:proofErr w:type="gramStart"/>
      <w:r>
        <w:rPr>
          <w:rFonts w:eastAsia="ＭＳ 明朝"/>
          <w:sz w:val="21"/>
          <w:szCs w:val="21"/>
          <w:lang w:val="en-US"/>
        </w:rPr>
        <w:t>similar to</w:t>
      </w:r>
      <w:proofErr w:type="gramEnd"/>
      <w:r>
        <w:rPr>
          <w:rFonts w:eastAsia="ＭＳ 明朝"/>
          <w:sz w:val="21"/>
          <w:szCs w:val="21"/>
          <w:lang w:val="en-US"/>
        </w:rPr>
        <w:t xml:space="preserve"> the cross-carrier scheduling.</w:t>
      </w:r>
    </w:p>
    <w:p w14:paraId="1F3BCE2F" w14:textId="77777777" w:rsidR="00D41D56" w:rsidRDefault="00D41D56" w:rsidP="00D41D56">
      <w:pPr>
        <w:spacing w:afterLines="50" w:after="120"/>
        <w:jc w:val="both"/>
        <w:rPr>
          <w:rFonts w:eastAsia="ＭＳ 明朝"/>
          <w:sz w:val="21"/>
          <w:szCs w:val="21"/>
          <w:lang w:val="en-US"/>
        </w:rPr>
      </w:pPr>
    </w:p>
    <w:p w14:paraId="5461B3B8" w14:textId="0FADBD78" w:rsidR="00D41D56" w:rsidRPr="0004013F" w:rsidRDefault="00D41D56" w:rsidP="00D41D56">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sidR="004359F4">
        <w:rPr>
          <w:rFonts w:eastAsia="ＭＳ 明朝"/>
          <w:b/>
          <w:bCs/>
          <w:sz w:val="21"/>
          <w:szCs w:val="21"/>
          <w:lang w:val="en-US"/>
        </w:rPr>
        <w:t>1</w:t>
      </w:r>
      <w:r w:rsidRPr="0004013F">
        <w:rPr>
          <w:rFonts w:eastAsia="ＭＳ 明朝"/>
          <w:b/>
          <w:bCs/>
          <w:sz w:val="21"/>
          <w:szCs w:val="21"/>
          <w:lang w:val="en-US"/>
        </w:rPr>
        <w:t>: Discuss potential updates for TS 38.300 for multi-cell scheduling and consider the following TP as a starting point.</w:t>
      </w:r>
    </w:p>
    <w:tbl>
      <w:tblPr>
        <w:tblStyle w:val="afb"/>
        <w:tblW w:w="0" w:type="auto"/>
        <w:tblLook w:val="04A0" w:firstRow="1" w:lastRow="0" w:firstColumn="1" w:lastColumn="0" w:noHBand="0" w:noVBand="1"/>
      </w:tblPr>
      <w:tblGrid>
        <w:gridCol w:w="9962"/>
      </w:tblGrid>
      <w:tr w:rsidR="00D41D56" w14:paraId="23BA9500" w14:textId="77777777" w:rsidTr="009134F3">
        <w:tc>
          <w:tcPr>
            <w:tcW w:w="9962" w:type="dxa"/>
          </w:tcPr>
          <w:p w14:paraId="43388118" w14:textId="77777777" w:rsidR="00D41D56" w:rsidRDefault="00D41D56" w:rsidP="009134F3">
            <w:pPr>
              <w:pStyle w:val="2"/>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69BD5B18" w14:textId="77777777" w:rsidR="00D41D56" w:rsidRPr="00527B7C" w:rsidRDefault="00D41D56" w:rsidP="009134F3">
            <w:pPr>
              <w:rPr>
                <w:rFonts w:ascii="Calibri" w:hAnsi="Calibri" w:cs="Calibri"/>
                <w:sz w:val="20"/>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205C9EB5" w14:textId="77777777" w:rsidR="00D41D56" w:rsidRPr="00A633D7" w:rsidRDefault="00D41D56" w:rsidP="009134F3">
            <w:pPr>
              <w:pStyle w:val="afd"/>
              <w:numPr>
                <w:ilvl w:val="0"/>
                <w:numId w:val="31"/>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1C414A51" w14:textId="77777777" w:rsidR="00D41D56" w:rsidRPr="00A633D7" w:rsidRDefault="00D41D56" w:rsidP="009134F3">
            <w:pPr>
              <w:pStyle w:val="afd"/>
              <w:numPr>
                <w:ilvl w:val="0"/>
                <w:numId w:val="31"/>
              </w:numPr>
              <w:ind w:leftChars="0"/>
              <w:rPr>
                <w:rFonts w:eastAsiaTheme="minorEastAsia"/>
                <w:sz w:val="21"/>
                <w:szCs w:val="16"/>
              </w:rPr>
            </w:pPr>
            <w:r w:rsidRPr="00A633D7">
              <w:rPr>
                <w:rFonts w:eastAsiaTheme="minorEastAsia"/>
                <w:sz w:val="21"/>
                <w:szCs w:val="16"/>
              </w:rPr>
              <w:t xml:space="preserve">When </w:t>
            </w:r>
            <w:proofErr w:type="spellStart"/>
            <w:r w:rsidRPr="00A633D7">
              <w:rPr>
                <w:rFonts w:eastAsiaTheme="minorEastAsia"/>
                <w:sz w:val="21"/>
                <w:szCs w:val="16"/>
              </w:rPr>
              <w:t>PCell</w:t>
            </w:r>
            <w:proofErr w:type="spellEnd"/>
            <w:r w:rsidRPr="00A633D7">
              <w:rPr>
                <w:rFonts w:eastAsiaTheme="minorEastAsia"/>
                <w:sz w:val="21"/>
                <w:szCs w:val="16"/>
              </w:rPr>
              <w:t xml:space="preserve">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w:t>
            </w:r>
            <w:proofErr w:type="spellStart"/>
            <w:r w:rsidRPr="00A633D7">
              <w:rPr>
                <w:rFonts w:eastAsiaTheme="minorEastAsia"/>
                <w:sz w:val="21"/>
                <w:szCs w:val="16"/>
              </w:rPr>
              <w:t>PCell’s</w:t>
            </w:r>
            <w:proofErr w:type="spellEnd"/>
            <w:r w:rsidRPr="00A633D7">
              <w:rPr>
                <w:rFonts w:eastAsiaTheme="minorEastAsia"/>
                <w:sz w:val="21"/>
                <w:szCs w:val="16"/>
              </w:rPr>
              <w:t xml:space="preserve"> PDSCH and PUSCH cannot be scheduled by a PDCCH on an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0FCCC09F" w14:textId="77777777" w:rsidR="00D41D56" w:rsidRPr="00A633D7" w:rsidRDefault="00D41D56" w:rsidP="009134F3">
            <w:pPr>
              <w:pStyle w:val="afd"/>
              <w:numPr>
                <w:ilvl w:val="0"/>
                <w:numId w:val="31"/>
              </w:numPr>
              <w:ind w:leftChars="0"/>
              <w:rPr>
                <w:rFonts w:eastAsiaTheme="minorEastAsia"/>
                <w:sz w:val="21"/>
                <w:szCs w:val="16"/>
              </w:rPr>
            </w:pPr>
            <w:r w:rsidRPr="00A633D7">
              <w:rPr>
                <w:rFonts w:eastAsiaTheme="minorEastAsia"/>
                <w:sz w:val="21"/>
                <w:szCs w:val="16"/>
              </w:rPr>
              <w:t xml:space="preserve">When an </w:t>
            </w:r>
            <w:proofErr w:type="spellStart"/>
            <w:r w:rsidRPr="00A633D7">
              <w:rPr>
                <w:rFonts w:eastAsiaTheme="minorEastAsia"/>
                <w:sz w:val="21"/>
                <w:szCs w:val="16"/>
              </w:rPr>
              <w:t>SCell</w:t>
            </w:r>
            <w:proofErr w:type="spellEnd"/>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proofErr w:type="spellStart"/>
            <w:r w:rsidRPr="00A633D7">
              <w:rPr>
                <w:rFonts w:eastAsiaTheme="minorEastAsia"/>
                <w:sz w:val="21"/>
                <w:szCs w:val="16"/>
              </w:rPr>
              <w:t>PCell</w:t>
            </w:r>
            <w:proofErr w:type="spellEnd"/>
            <w:r w:rsidRPr="00A633D7">
              <w:rPr>
                <w:rFonts w:eastAsiaTheme="minorEastAsia"/>
                <w:sz w:val="21"/>
                <w:szCs w:val="16"/>
              </w:rPr>
              <w:t xml:space="preserve"> is not scheduled from that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3D065A45" w14:textId="77777777" w:rsidR="00D41D56" w:rsidRPr="00A633D7" w:rsidRDefault="00D41D56" w:rsidP="009134F3">
            <w:pPr>
              <w:pStyle w:val="afd"/>
              <w:numPr>
                <w:ilvl w:val="0"/>
                <w:numId w:val="31"/>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37C1DFFC" w14:textId="77777777" w:rsidR="00D41D56" w:rsidRPr="00A633D7" w:rsidRDefault="00D41D56" w:rsidP="009134F3">
            <w:pPr>
              <w:pStyle w:val="afd"/>
              <w:numPr>
                <w:ilvl w:val="0"/>
                <w:numId w:val="31"/>
              </w:numPr>
              <w:ind w:leftChars="0"/>
              <w:rPr>
                <w:rFonts w:eastAsiaTheme="minorEastAsia"/>
              </w:rPr>
            </w:pPr>
            <w:r w:rsidRPr="00A633D7">
              <w:rPr>
                <w:sz w:val="21"/>
                <w:szCs w:val="16"/>
              </w:rPr>
              <w:t>The co-scheduled PDSCH(s)/PUSCH(s) with a PDCCH use the same numerology.</w:t>
            </w:r>
          </w:p>
        </w:tc>
      </w:tr>
    </w:tbl>
    <w:p w14:paraId="47F2DB4B" w14:textId="77777777" w:rsidR="00D41D56" w:rsidRDefault="00D41D56" w:rsidP="00D41D56">
      <w:pPr>
        <w:spacing w:afterLines="50" w:after="120"/>
        <w:jc w:val="both"/>
        <w:rPr>
          <w:rFonts w:eastAsia="ＭＳ 明朝"/>
          <w:sz w:val="21"/>
          <w:szCs w:val="21"/>
          <w:lang w:val="en-US"/>
        </w:rPr>
      </w:pPr>
    </w:p>
    <w:p w14:paraId="4AD3B239" w14:textId="77777777" w:rsidR="00D41D56" w:rsidRDefault="00D41D56" w:rsidP="00D41D56">
      <w:pPr>
        <w:spacing w:afterLines="50" w:after="120"/>
        <w:jc w:val="both"/>
        <w:rPr>
          <w:rFonts w:eastAsia="ＭＳ 明朝"/>
          <w:sz w:val="21"/>
          <w:szCs w:val="21"/>
          <w:lang w:val="en-US"/>
        </w:rPr>
      </w:pPr>
    </w:p>
    <w:p w14:paraId="366916B7" w14:textId="77777777" w:rsidR="00D41D56" w:rsidRDefault="00D41D56" w:rsidP="00D41D56">
      <w:pPr>
        <w:spacing w:afterLines="50" w:after="120"/>
        <w:jc w:val="both"/>
        <w:rPr>
          <w:rFonts w:eastAsia="ＭＳ 明朝"/>
          <w:sz w:val="21"/>
          <w:szCs w:val="21"/>
          <w:lang w:val="en-US"/>
        </w:rPr>
      </w:pPr>
      <w:r>
        <w:rPr>
          <w:rFonts w:eastAsia="ＭＳ 明朝"/>
          <w:sz w:val="21"/>
          <w:szCs w:val="21"/>
          <w:lang w:val="en-US"/>
        </w:rPr>
        <w:t>In addition, it has been discussed in UE feature session and RRC parameter list session for multi-cell scheduling whether/how to capture the scheduling restriction that the scheduling cell cannot be scheduled by another cell when scheduling cell is not included in a set of cells.</w:t>
      </w:r>
    </w:p>
    <w:p w14:paraId="7899346E" w14:textId="25EDBCD3" w:rsidR="00D41D56" w:rsidRDefault="00D41D56" w:rsidP="00D41D56">
      <w:pPr>
        <w:spacing w:afterLines="50" w:after="120"/>
        <w:jc w:val="both"/>
        <w:rPr>
          <w:rFonts w:eastAsia="ＭＳ 明朝"/>
          <w:sz w:val="21"/>
          <w:szCs w:val="21"/>
          <w:lang w:val="en-US"/>
        </w:rPr>
      </w:pPr>
      <w:r>
        <w:rPr>
          <w:rFonts w:eastAsia="ＭＳ 明朝"/>
          <w:sz w:val="21"/>
          <w:szCs w:val="21"/>
          <w:lang w:val="en-US"/>
        </w:rPr>
        <w:t xml:space="preserve">In our </w:t>
      </w:r>
      <w:r w:rsidR="0057461E">
        <w:rPr>
          <w:rFonts w:eastAsia="ＭＳ 明朝"/>
          <w:sz w:val="21"/>
          <w:szCs w:val="21"/>
          <w:lang w:val="en-US"/>
        </w:rPr>
        <w:t>understanding</w:t>
      </w:r>
      <w:r>
        <w:rPr>
          <w:rFonts w:eastAsia="ＭＳ 明朝"/>
          <w:sz w:val="21"/>
          <w:szCs w:val="21"/>
          <w:lang w:val="en-US"/>
        </w:rPr>
        <w:t xml:space="preserve">, when </w:t>
      </w:r>
      <w:proofErr w:type="spellStart"/>
      <w:r>
        <w:rPr>
          <w:rFonts w:eastAsia="ＭＳ 明朝"/>
          <w:sz w:val="21"/>
          <w:szCs w:val="21"/>
          <w:lang w:val="en-US"/>
        </w:rPr>
        <w:t>PCell</w:t>
      </w:r>
      <w:proofErr w:type="spellEnd"/>
      <w:r>
        <w:rPr>
          <w:rFonts w:eastAsia="ＭＳ 明朝"/>
          <w:sz w:val="21"/>
          <w:szCs w:val="21"/>
          <w:lang w:val="en-US"/>
        </w:rPr>
        <w:t xml:space="preserve"> is the scheduling cell, it </w:t>
      </w:r>
      <w:r w:rsidR="0057461E">
        <w:rPr>
          <w:rFonts w:eastAsia="ＭＳ 明朝"/>
          <w:sz w:val="21"/>
          <w:szCs w:val="21"/>
          <w:lang w:val="en-US"/>
        </w:rPr>
        <w:t>was agreed</w:t>
      </w:r>
      <w:r>
        <w:rPr>
          <w:rFonts w:eastAsia="ＭＳ 明朝"/>
          <w:sz w:val="21"/>
          <w:szCs w:val="21"/>
          <w:lang w:val="en-US"/>
        </w:rPr>
        <w:t xml:space="preserve"> that the </w:t>
      </w:r>
      <w:proofErr w:type="spellStart"/>
      <w:r>
        <w:rPr>
          <w:rFonts w:eastAsia="ＭＳ 明朝"/>
          <w:sz w:val="21"/>
          <w:szCs w:val="21"/>
          <w:lang w:val="en-US"/>
        </w:rPr>
        <w:t>PCell</w:t>
      </w:r>
      <w:proofErr w:type="spellEnd"/>
      <w:r>
        <w:rPr>
          <w:rFonts w:eastAsia="ＭＳ 明朝"/>
          <w:sz w:val="21"/>
          <w:szCs w:val="21"/>
          <w:lang w:val="en-US"/>
        </w:rPr>
        <w:t xml:space="preserve"> cannot be scheduled from another cell when the </w:t>
      </w:r>
      <w:proofErr w:type="spellStart"/>
      <w:r>
        <w:rPr>
          <w:rFonts w:eastAsia="ＭＳ 明朝"/>
          <w:sz w:val="21"/>
          <w:szCs w:val="21"/>
          <w:lang w:val="en-US"/>
        </w:rPr>
        <w:t>PCell</w:t>
      </w:r>
      <w:proofErr w:type="spellEnd"/>
      <w:r>
        <w:rPr>
          <w:rFonts w:eastAsia="ＭＳ 明朝"/>
          <w:sz w:val="21"/>
          <w:szCs w:val="21"/>
          <w:lang w:val="en-US"/>
        </w:rPr>
        <w:t xml:space="preserve"> is not included in the set of cells</w:t>
      </w:r>
      <w:r w:rsidR="0057461E">
        <w:rPr>
          <w:rFonts w:eastAsia="ＭＳ 明朝"/>
          <w:sz w:val="21"/>
          <w:szCs w:val="21"/>
          <w:lang w:val="en-US"/>
        </w:rPr>
        <w:t xml:space="preserve"> according to the conclusion made at RAN#97-e as shown above</w:t>
      </w:r>
      <w:r>
        <w:rPr>
          <w:rFonts w:eastAsia="ＭＳ 明朝"/>
          <w:sz w:val="21"/>
          <w:szCs w:val="21"/>
          <w:lang w:val="en-US"/>
        </w:rPr>
        <w:t xml:space="preserve">. In addition, when </w:t>
      </w:r>
      <w:proofErr w:type="spellStart"/>
      <w:r>
        <w:rPr>
          <w:rFonts w:eastAsia="ＭＳ 明朝"/>
          <w:sz w:val="21"/>
          <w:szCs w:val="21"/>
          <w:lang w:val="en-US"/>
        </w:rPr>
        <w:t>SCell</w:t>
      </w:r>
      <w:proofErr w:type="spellEnd"/>
      <w:r>
        <w:rPr>
          <w:rFonts w:eastAsia="ＭＳ 明朝"/>
          <w:sz w:val="21"/>
          <w:szCs w:val="21"/>
          <w:lang w:val="en-US"/>
        </w:rPr>
        <w:t xml:space="preserve"> is the scheduling cell, the </w:t>
      </w:r>
      <w:proofErr w:type="spellStart"/>
      <w:r>
        <w:rPr>
          <w:rFonts w:eastAsia="ＭＳ 明朝"/>
          <w:sz w:val="21"/>
          <w:szCs w:val="21"/>
          <w:lang w:val="en-US"/>
        </w:rPr>
        <w:t>SCell</w:t>
      </w:r>
      <w:proofErr w:type="spellEnd"/>
      <w:r>
        <w:rPr>
          <w:rFonts w:eastAsia="ＭＳ 明朝"/>
          <w:sz w:val="21"/>
          <w:szCs w:val="21"/>
          <w:lang w:val="en-US"/>
        </w:rPr>
        <w:t xml:space="preserve"> cannot be scheduled from another cell </w:t>
      </w:r>
      <w:r w:rsidR="0057461E">
        <w:rPr>
          <w:rFonts w:eastAsia="ＭＳ 明朝"/>
          <w:sz w:val="21"/>
          <w:szCs w:val="21"/>
          <w:lang w:val="en-US"/>
        </w:rPr>
        <w:t xml:space="preserve">according to </w:t>
      </w:r>
      <w:r>
        <w:rPr>
          <w:rFonts w:eastAsia="ＭＳ 明朝"/>
          <w:sz w:val="21"/>
          <w:szCs w:val="21"/>
          <w:lang w:val="en-US"/>
        </w:rPr>
        <w:t xml:space="preserve">the </w:t>
      </w:r>
      <w:r>
        <w:rPr>
          <w:rFonts w:eastAsia="ＭＳ 明朝"/>
          <w:sz w:val="21"/>
          <w:szCs w:val="21"/>
          <w:lang w:val="en-US"/>
        </w:rPr>
        <w:lastRenderedPageBreak/>
        <w:t>description in TS 38.300 section 10.8, i.e., “</w:t>
      </w:r>
      <w:r w:rsidRPr="0091361D">
        <w:rPr>
          <w:sz w:val="21"/>
          <w:szCs w:val="16"/>
        </w:rPr>
        <w:t xml:space="preserve">When an </w:t>
      </w:r>
      <w:proofErr w:type="spellStart"/>
      <w:r w:rsidRPr="0091361D">
        <w:rPr>
          <w:sz w:val="21"/>
          <w:szCs w:val="16"/>
        </w:rPr>
        <w:t>SCell</w:t>
      </w:r>
      <w:proofErr w:type="spellEnd"/>
      <w:r w:rsidRPr="0091361D">
        <w:rPr>
          <w:sz w:val="21"/>
          <w:szCs w:val="16"/>
        </w:rPr>
        <w:t xml:space="preserve"> is configured with a PDCCH, that cell's PDSCH and PUSCH are always scheduled by the PDCCH on this </w:t>
      </w:r>
      <w:proofErr w:type="spellStart"/>
      <w:proofErr w:type="gramStart"/>
      <w:r w:rsidRPr="0091361D">
        <w:rPr>
          <w:sz w:val="21"/>
          <w:szCs w:val="16"/>
        </w:rPr>
        <w:t>SCell</w:t>
      </w:r>
      <w:proofErr w:type="spellEnd"/>
      <w:r w:rsidRPr="0091361D">
        <w:rPr>
          <w:sz w:val="21"/>
          <w:szCs w:val="16"/>
        </w:rPr>
        <w:t>;</w:t>
      </w:r>
      <w:proofErr w:type="gramEnd"/>
      <w:r>
        <w:rPr>
          <w:rFonts w:eastAsia="ＭＳ 明朝"/>
          <w:sz w:val="21"/>
          <w:szCs w:val="21"/>
          <w:lang w:val="en-US"/>
        </w:rPr>
        <w:t>”.</w:t>
      </w:r>
    </w:p>
    <w:p w14:paraId="287D6AE1" w14:textId="1B3DB255" w:rsidR="00D41D56" w:rsidRDefault="00D41D56" w:rsidP="00D41D56">
      <w:pPr>
        <w:spacing w:afterLines="50" w:after="120"/>
        <w:jc w:val="both"/>
        <w:rPr>
          <w:rFonts w:eastAsia="ＭＳ 明朝"/>
          <w:sz w:val="21"/>
          <w:szCs w:val="21"/>
          <w:lang w:val="en-US"/>
        </w:rPr>
      </w:pPr>
      <w:r>
        <w:rPr>
          <w:rFonts w:eastAsia="ＭＳ 明朝"/>
          <w:sz w:val="21"/>
          <w:szCs w:val="21"/>
          <w:lang w:val="en-US"/>
        </w:rPr>
        <w:t xml:space="preserve">Given that it can be implicitly interpreted from the current specification and </w:t>
      </w:r>
      <w:r w:rsidR="006B19CC">
        <w:rPr>
          <w:rFonts w:eastAsia="ＭＳ 明朝"/>
          <w:sz w:val="21"/>
          <w:szCs w:val="21"/>
          <w:lang w:val="en-US"/>
        </w:rPr>
        <w:t xml:space="preserve">proposed </w:t>
      </w:r>
      <w:r>
        <w:rPr>
          <w:rFonts w:eastAsia="ＭＳ 明朝"/>
          <w:sz w:val="21"/>
          <w:szCs w:val="21"/>
          <w:lang w:val="en-US"/>
        </w:rPr>
        <w:t>updates for multi-cell scheduling in TS38.300 that the scheduling cell cannot be scheduled by another cell, we don’t see the strong need to capture it clearly.</w:t>
      </w:r>
    </w:p>
    <w:p w14:paraId="6E7A0A95" w14:textId="77777777" w:rsidR="00D41D56" w:rsidRDefault="00D41D56" w:rsidP="00D41D56">
      <w:pPr>
        <w:spacing w:afterLines="50" w:after="120"/>
        <w:jc w:val="both"/>
        <w:rPr>
          <w:rFonts w:eastAsia="ＭＳ 明朝"/>
          <w:sz w:val="21"/>
          <w:szCs w:val="21"/>
          <w:lang w:val="en-US"/>
        </w:rPr>
      </w:pPr>
      <w:r>
        <w:rPr>
          <w:rFonts w:eastAsia="ＭＳ 明朝"/>
          <w:sz w:val="21"/>
          <w:szCs w:val="21"/>
          <w:lang w:val="en-US"/>
        </w:rPr>
        <w:t>If it should be explicitly captured to make it clear, we think TS 38.300 is appropriate but open to discuss whether/how to capture and which specification is appropriate.</w:t>
      </w:r>
    </w:p>
    <w:p w14:paraId="5AF4F5F5" w14:textId="77777777" w:rsidR="00D41D56" w:rsidRDefault="00D41D56" w:rsidP="00D41D56">
      <w:pPr>
        <w:spacing w:afterLines="50" w:after="120"/>
        <w:jc w:val="both"/>
        <w:rPr>
          <w:rFonts w:eastAsia="ＭＳ 明朝"/>
          <w:sz w:val="21"/>
          <w:szCs w:val="21"/>
          <w:lang w:val="en-US"/>
        </w:rPr>
      </w:pPr>
    </w:p>
    <w:p w14:paraId="028C8D5A" w14:textId="77777777" w:rsidR="00D41D56" w:rsidRPr="003C0252" w:rsidRDefault="00D41D56" w:rsidP="00D41D56">
      <w:pPr>
        <w:spacing w:afterLines="50" w:after="120"/>
        <w:jc w:val="both"/>
        <w:rPr>
          <w:rFonts w:eastAsia="ＭＳ 明朝"/>
          <w:sz w:val="21"/>
          <w:szCs w:val="21"/>
          <w:lang w:val="en-US"/>
        </w:rPr>
      </w:pPr>
    </w:p>
    <w:p w14:paraId="3BBC894C" w14:textId="44DEE54A" w:rsidR="00C02AA7" w:rsidRDefault="00C02AA7" w:rsidP="00365352">
      <w:pPr>
        <w:pStyle w:val="2"/>
        <w:rPr>
          <w:rFonts w:eastAsia="ＭＳ 明朝"/>
          <w:b/>
          <w:bCs/>
          <w:sz w:val="21"/>
          <w:szCs w:val="21"/>
          <w:u w:val="single"/>
          <w:lang w:val="en-US"/>
        </w:rPr>
      </w:pPr>
      <w:r>
        <w:rPr>
          <w:rFonts w:eastAsia="ＭＳ 明朝"/>
          <w:b/>
          <w:bCs/>
          <w:sz w:val="21"/>
          <w:szCs w:val="21"/>
          <w:u w:val="single"/>
          <w:lang w:val="en-US"/>
        </w:rPr>
        <w:t>2.2 Discussion on Type</w:t>
      </w:r>
      <w:r w:rsidR="00222D41">
        <w:rPr>
          <w:rFonts w:eastAsia="ＭＳ 明朝"/>
          <w:b/>
          <w:bCs/>
          <w:sz w:val="21"/>
          <w:szCs w:val="21"/>
          <w:u w:val="single"/>
          <w:lang w:val="en-US"/>
        </w:rPr>
        <w:t>-1A fields</w:t>
      </w:r>
    </w:p>
    <w:p w14:paraId="22FF0E5A" w14:textId="4A9B1D36" w:rsidR="003C0252" w:rsidRPr="00557D8B" w:rsidRDefault="00DC400A" w:rsidP="00C02AA7">
      <w:pPr>
        <w:pStyle w:val="30"/>
        <w:rPr>
          <w:rFonts w:eastAsia="ＭＳ 明朝"/>
          <w:b/>
          <w:bCs/>
          <w:sz w:val="21"/>
          <w:szCs w:val="21"/>
          <w:u w:val="single"/>
          <w:lang w:val="en-US"/>
        </w:rPr>
      </w:pPr>
      <w:r>
        <w:rPr>
          <w:rFonts w:eastAsia="ＭＳ 明朝"/>
          <w:b/>
          <w:bCs/>
          <w:sz w:val="21"/>
          <w:szCs w:val="21"/>
          <w:u w:val="single"/>
          <w:lang w:val="en-US"/>
        </w:rPr>
        <w:t>Interpretation</w:t>
      </w:r>
      <w:r w:rsidR="002F5929">
        <w:rPr>
          <w:rFonts w:eastAsia="ＭＳ 明朝"/>
          <w:b/>
          <w:bCs/>
          <w:sz w:val="21"/>
          <w:szCs w:val="21"/>
          <w:u w:val="single"/>
          <w:lang w:val="en-US"/>
        </w:rPr>
        <w:t xml:space="preserve"> of</w:t>
      </w:r>
      <w:r w:rsidR="003C0252" w:rsidRPr="00557D8B">
        <w:rPr>
          <w:rFonts w:eastAsia="ＭＳ 明朝"/>
          <w:b/>
          <w:bCs/>
          <w:sz w:val="21"/>
          <w:szCs w:val="21"/>
          <w:u w:val="single"/>
          <w:lang w:val="en-US"/>
        </w:rPr>
        <w:t xml:space="preserve"> Type 1A fields</w:t>
      </w:r>
    </w:p>
    <w:p w14:paraId="40DDF706" w14:textId="3F283FDE" w:rsidR="003C0252" w:rsidRDefault="00D5469E" w:rsidP="003C0252">
      <w:pPr>
        <w:spacing w:afterLines="50" w:after="120"/>
        <w:jc w:val="both"/>
        <w:rPr>
          <w:rFonts w:eastAsia="ＭＳ 明朝"/>
          <w:sz w:val="21"/>
          <w:szCs w:val="21"/>
          <w:lang w:val="en-US"/>
        </w:rPr>
      </w:pPr>
      <w:r>
        <w:rPr>
          <w:rFonts w:eastAsia="ＭＳ 明朝"/>
          <w:sz w:val="21"/>
          <w:szCs w:val="21"/>
          <w:lang w:val="en-US"/>
        </w:rPr>
        <w:t xml:space="preserve">At the previous RAN1 meetings, </w:t>
      </w:r>
      <w:r w:rsidR="00510C79">
        <w:rPr>
          <w:rFonts w:eastAsia="ＭＳ 明朝"/>
          <w:sz w:val="21"/>
          <w:szCs w:val="21"/>
          <w:lang w:val="en-US"/>
        </w:rPr>
        <w:t xml:space="preserve">the </w:t>
      </w:r>
      <w:proofErr w:type="gramStart"/>
      <w:r w:rsidR="00510C79">
        <w:rPr>
          <w:rFonts w:eastAsia="ＭＳ 明朝"/>
          <w:sz w:val="21"/>
          <w:szCs w:val="21"/>
          <w:lang w:val="en-US"/>
        </w:rPr>
        <w:t>definition</w:t>
      </w:r>
      <w:proofErr w:type="gramEnd"/>
      <w:r w:rsidR="00510C79">
        <w:rPr>
          <w:rFonts w:eastAsia="ＭＳ 明朝"/>
          <w:sz w:val="21"/>
          <w:szCs w:val="21"/>
          <w:lang w:val="en-US"/>
        </w:rPr>
        <w:t xml:space="preserve"> and </w:t>
      </w:r>
      <w:r w:rsidR="006F418D">
        <w:rPr>
          <w:rFonts w:eastAsia="ＭＳ 明朝"/>
          <w:sz w:val="21"/>
          <w:szCs w:val="21"/>
          <w:lang w:val="en-US"/>
        </w:rPr>
        <w:t>the field size</w:t>
      </w:r>
      <w:r w:rsidR="00E75492">
        <w:rPr>
          <w:rFonts w:eastAsia="ＭＳ 明朝"/>
          <w:sz w:val="21"/>
          <w:szCs w:val="21"/>
          <w:lang w:val="en-US"/>
        </w:rPr>
        <w:t xml:space="preserve"> of Type-1A field</w:t>
      </w:r>
      <w:r w:rsidR="00365352">
        <w:rPr>
          <w:rFonts w:eastAsia="ＭＳ 明朝"/>
          <w:sz w:val="21"/>
          <w:szCs w:val="21"/>
          <w:lang w:val="en-US"/>
        </w:rPr>
        <w:t xml:space="preserve"> </w:t>
      </w:r>
      <w:r w:rsidR="002069B4">
        <w:rPr>
          <w:rFonts w:eastAsia="ＭＳ 明朝"/>
          <w:sz w:val="21"/>
          <w:szCs w:val="21"/>
          <w:lang w:val="en-US"/>
        </w:rPr>
        <w:t>were</w:t>
      </w:r>
      <w:r w:rsidR="00E75492">
        <w:rPr>
          <w:rFonts w:eastAsia="ＭＳ 明朝"/>
          <w:sz w:val="21"/>
          <w:szCs w:val="21"/>
          <w:lang w:val="en-US"/>
        </w:rPr>
        <w:t xml:space="preserve"> agreed as follows.</w:t>
      </w:r>
    </w:p>
    <w:tbl>
      <w:tblPr>
        <w:tblStyle w:val="afb"/>
        <w:tblW w:w="0" w:type="auto"/>
        <w:tblLook w:val="04A0" w:firstRow="1" w:lastRow="0" w:firstColumn="1" w:lastColumn="0" w:noHBand="0" w:noVBand="1"/>
      </w:tblPr>
      <w:tblGrid>
        <w:gridCol w:w="9962"/>
      </w:tblGrid>
      <w:tr w:rsidR="003C0252" w14:paraId="7CE53795" w14:textId="77777777" w:rsidTr="003C0252">
        <w:tc>
          <w:tcPr>
            <w:tcW w:w="10170" w:type="dxa"/>
          </w:tcPr>
          <w:p w14:paraId="665FADB5" w14:textId="77777777" w:rsidR="003C0252" w:rsidRPr="003C0252" w:rsidRDefault="003C0252" w:rsidP="003C0252">
            <w:pPr>
              <w:rPr>
                <w:b/>
                <w:bCs/>
                <w:sz w:val="21"/>
                <w:szCs w:val="16"/>
                <w:highlight w:val="green"/>
                <w:lang w:eastAsia="x-none"/>
              </w:rPr>
            </w:pPr>
            <w:r w:rsidRPr="003C0252">
              <w:rPr>
                <w:b/>
                <w:bCs/>
                <w:sz w:val="21"/>
                <w:szCs w:val="16"/>
                <w:highlight w:val="green"/>
                <w:lang w:eastAsia="x-none"/>
              </w:rPr>
              <w:t>Agreement</w:t>
            </w:r>
          </w:p>
          <w:p w14:paraId="7F97D357" w14:textId="77777777" w:rsidR="003C0252" w:rsidRPr="003C0252" w:rsidRDefault="003C0252" w:rsidP="003C0252">
            <w:pPr>
              <w:snapToGrid w:val="0"/>
              <w:rPr>
                <w:color w:val="000000"/>
                <w:sz w:val="21"/>
                <w:szCs w:val="16"/>
                <w:lang w:eastAsia="en-US"/>
              </w:rPr>
            </w:pPr>
            <w:r w:rsidRPr="003C0252">
              <w:rPr>
                <w:sz w:val="21"/>
                <w:szCs w:val="16"/>
              </w:rPr>
              <w:t xml:space="preserve">For </w:t>
            </w:r>
            <w:r w:rsidRPr="003C0252">
              <w:rPr>
                <w:color w:val="000000"/>
                <w:sz w:val="21"/>
                <w:szCs w:val="16"/>
              </w:rPr>
              <w:t xml:space="preserve">discussing </w:t>
            </w:r>
            <w:r w:rsidRPr="003C0252">
              <w:rPr>
                <w:sz w:val="21"/>
                <w:szCs w:val="16"/>
              </w:rPr>
              <w:t xml:space="preserve">field design of </w:t>
            </w:r>
            <w:r w:rsidRPr="003C0252">
              <w:rPr>
                <w:color w:val="000000"/>
                <w:sz w:val="21"/>
                <w:szCs w:val="16"/>
              </w:rPr>
              <w:t xml:space="preserve">DCI format 0_X/1_X which schedules more than one cell, reformulate the types of DCI fields as below: </w:t>
            </w:r>
          </w:p>
          <w:p w14:paraId="7E93A198"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 xml:space="preserve">Type-1 field: </w:t>
            </w:r>
          </w:p>
          <w:p w14:paraId="00AB4121" w14:textId="77777777" w:rsidR="003C0252" w:rsidRPr="003C0252" w:rsidRDefault="003C0252" w:rsidP="003C0252">
            <w:pPr>
              <w:numPr>
                <w:ilvl w:val="1"/>
                <w:numId w:val="7"/>
              </w:numPr>
              <w:adjustRightInd/>
              <w:snapToGrid w:val="0"/>
              <w:spacing w:after="0"/>
              <w:jc w:val="both"/>
              <w:textAlignment w:val="auto"/>
              <w:rPr>
                <w:b/>
                <w:bCs/>
                <w:color w:val="000000"/>
                <w:sz w:val="21"/>
                <w:szCs w:val="16"/>
              </w:rPr>
            </w:pPr>
            <w:r w:rsidRPr="003C0252">
              <w:rPr>
                <w:b/>
                <w:bCs/>
                <w:color w:val="000000"/>
                <w:sz w:val="21"/>
                <w:szCs w:val="16"/>
              </w:rPr>
              <w:t>Type-1A field: A single field indicating common information to all the co-scheduled cells</w:t>
            </w:r>
          </w:p>
          <w:p w14:paraId="44EE3AAC"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Type-1B field: A single field indicating separate information to each of co-scheduled cells via joint indication</w:t>
            </w:r>
          </w:p>
          <w:p w14:paraId="024DAE5C"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Type-1C field: A single field indicating an information to only one of co-scheduled cells</w:t>
            </w:r>
          </w:p>
          <w:p w14:paraId="79269E24"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Type-2 field: Separate field for each of the co-scheduled cells</w:t>
            </w:r>
          </w:p>
          <w:p w14:paraId="598DB70D"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 xml:space="preserve">Type-3 field: Common or separate to each of the co-scheduled cells, or separate to each sub-group, dependent on explicit configuration. </w:t>
            </w:r>
          </w:p>
          <w:p w14:paraId="2CB454C0"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Note: One sub-group comprises a subset of co-scheduled cells where a single field is commonly applied to the co-scheduled cell(s) belonging to a same sub-group.</w:t>
            </w:r>
          </w:p>
          <w:p w14:paraId="398F1C9A" w14:textId="77777777" w:rsidR="003C0252" w:rsidRPr="003C0252" w:rsidRDefault="003C0252" w:rsidP="003C0252">
            <w:pPr>
              <w:numPr>
                <w:ilvl w:val="0"/>
                <w:numId w:val="7"/>
              </w:numPr>
              <w:adjustRightInd/>
              <w:snapToGrid w:val="0"/>
              <w:spacing w:after="0"/>
              <w:jc w:val="both"/>
              <w:textAlignment w:val="auto"/>
              <w:rPr>
                <w:color w:val="000000"/>
              </w:rPr>
            </w:pPr>
            <w:r w:rsidRPr="003C0252">
              <w:rPr>
                <w:color w:val="000000"/>
                <w:sz w:val="21"/>
                <w:szCs w:val="16"/>
              </w:rPr>
              <w:t>Note: Handling of any parameters applicable to multi-cell scheduling where corresponding fields are not included in DCI format 0_X/1_X (if any) will be separately discussed.</w:t>
            </w:r>
          </w:p>
          <w:p w14:paraId="05D72F14" w14:textId="77777777" w:rsidR="003C0252" w:rsidRDefault="003C0252" w:rsidP="003C0252">
            <w:pPr>
              <w:adjustRightInd/>
              <w:snapToGrid w:val="0"/>
              <w:spacing w:after="0"/>
              <w:jc w:val="both"/>
              <w:textAlignment w:val="auto"/>
              <w:rPr>
                <w:color w:val="000000"/>
                <w:szCs w:val="16"/>
              </w:rPr>
            </w:pPr>
          </w:p>
          <w:p w14:paraId="42091594" w14:textId="77777777" w:rsidR="003C0252" w:rsidRPr="003C0252" w:rsidRDefault="003C0252" w:rsidP="003C0252">
            <w:pPr>
              <w:rPr>
                <w:rFonts w:cs="Times"/>
                <w:b/>
                <w:bCs/>
                <w:sz w:val="21"/>
                <w:szCs w:val="16"/>
                <w:highlight w:val="green"/>
                <w:lang w:eastAsia="x-none"/>
              </w:rPr>
            </w:pPr>
            <w:r w:rsidRPr="003C0252">
              <w:rPr>
                <w:rFonts w:cs="Times"/>
                <w:b/>
                <w:bCs/>
                <w:sz w:val="21"/>
                <w:szCs w:val="16"/>
                <w:highlight w:val="green"/>
                <w:lang w:eastAsia="x-none"/>
              </w:rPr>
              <w:t>Agreement</w:t>
            </w:r>
          </w:p>
          <w:p w14:paraId="718DB783" w14:textId="77777777" w:rsidR="003C0252" w:rsidRPr="003C0252" w:rsidRDefault="003C0252" w:rsidP="003C0252">
            <w:pPr>
              <w:snapToGrid w:val="0"/>
              <w:jc w:val="both"/>
              <w:rPr>
                <w:rFonts w:cs="Times"/>
                <w:sz w:val="21"/>
                <w:szCs w:val="16"/>
              </w:rPr>
            </w:pPr>
            <w:r w:rsidRPr="003C0252">
              <w:rPr>
                <w:rFonts w:cs="Times"/>
                <w:sz w:val="21"/>
                <w:szCs w:val="16"/>
              </w:rPr>
              <w:t xml:space="preserve">For a set of cells configured for multi-cell scheduling using DCI format 0_X/1_X, </w:t>
            </w:r>
          </w:p>
          <w:p w14:paraId="64C61A3E" w14:textId="77777777" w:rsidR="003C0252" w:rsidRPr="003C0252" w:rsidRDefault="003C0252" w:rsidP="003C0252">
            <w:pPr>
              <w:numPr>
                <w:ilvl w:val="0"/>
                <w:numId w:val="7"/>
              </w:numPr>
              <w:adjustRightInd/>
              <w:snapToGrid w:val="0"/>
              <w:spacing w:after="0"/>
              <w:jc w:val="both"/>
              <w:textAlignment w:val="auto"/>
              <w:rPr>
                <w:rFonts w:eastAsia="SimSun" w:cs="Times"/>
                <w:b/>
                <w:bCs/>
                <w:sz w:val="21"/>
                <w:szCs w:val="16"/>
              </w:rPr>
            </w:pPr>
            <w:r w:rsidRPr="003C0252">
              <w:rPr>
                <w:rFonts w:eastAsia="SimSun" w:cs="Times"/>
                <w:b/>
                <w:bCs/>
                <w:sz w:val="21"/>
                <w:szCs w:val="16"/>
              </w:rPr>
              <w:t>the size of a Type-1A field in the DCI format 0_X/1_X is determined as maximum field size of active BWP among all cells within the set of cells.</w:t>
            </w:r>
          </w:p>
          <w:p w14:paraId="1EE9ADE4" w14:textId="77777777" w:rsidR="003C0252" w:rsidRPr="003C0252" w:rsidRDefault="003C0252" w:rsidP="003C0252">
            <w:pPr>
              <w:numPr>
                <w:ilvl w:val="0"/>
                <w:numId w:val="7"/>
              </w:numPr>
              <w:adjustRightInd/>
              <w:snapToGrid w:val="0"/>
              <w:spacing w:after="0"/>
              <w:jc w:val="both"/>
              <w:textAlignment w:val="auto"/>
              <w:rPr>
                <w:rFonts w:eastAsia="SimSun" w:cs="Times"/>
                <w:sz w:val="21"/>
                <w:szCs w:val="16"/>
              </w:rPr>
            </w:pPr>
            <w:r w:rsidRPr="003C0252">
              <w:rPr>
                <w:rFonts w:eastAsia="SimSun" w:cs="Times"/>
                <w:sz w:val="21"/>
                <w:szCs w:val="16"/>
              </w:rPr>
              <w:t xml:space="preserve">the size of a Type-1B field </w:t>
            </w:r>
            <w:r w:rsidRPr="003C0252">
              <w:rPr>
                <w:rFonts w:cs="Times"/>
                <w:sz w:val="21"/>
                <w:szCs w:val="16"/>
              </w:rPr>
              <w:t xml:space="preserve">in the DCI format 0_X/1_X </w:t>
            </w:r>
            <w:r w:rsidRPr="003C0252">
              <w:rPr>
                <w:rFonts w:eastAsia="SimSun" w:cs="Times"/>
                <w:sz w:val="21"/>
                <w:szCs w:val="16"/>
              </w:rPr>
              <w:t>is equal to ceiling(log</w:t>
            </w:r>
            <w:r w:rsidRPr="003C0252">
              <w:rPr>
                <w:rFonts w:eastAsia="SimSun" w:cs="Times"/>
                <w:sz w:val="21"/>
                <w:szCs w:val="16"/>
                <w:vertAlign w:val="subscript"/>
              </w:rPr>
              <w:t>2</w:t>
            </w:r>
            <w:r w:rsidRPr="003C0252">
              <w:rPr>
                <w:rFonts w:eastAsia="SimSun" w:cs="Times"/>
                <w:sz w:val="21"/>
                <w:szCs w:val="16"/>
              </w:rPr>
              <w:t>(N)), where N is the number of rows in RRC-configured table</w:t>
            </w:r>
            <w:r w:rsidRPr="003C0252">
              <w:rPr>
                <w:rFonts w:cs="Times"/>
                <w:sz w:val="21"/>
                <w:szCs w:val="16"/>
              </w:rPr>
              <w:t xml:space="preserve"> with each row containing multiple indexes for all cells within the set of cells</w:t>
            </w:r>
            <w:r w:rsidRPr="003C0252">
              <w:rPr>
                <w:rFonts w:eastAsia="SimSun" w:cs="Times"/>
                <w:sz w:val="21"/>
                <w:szCs w:val="16"/>
              </w:rPr>
              <w:t xml:space="preserve">. </w:t>
            </w:r>
          </w:p>
          <w:p w14:paraId="05C0D6DA" w14:textId="77777777" w:rsidR="003C0252" w:rsidRPr="003C0252" w:rsidRDefault="003C0252" w:rsidP="003C0252">
            <w:pPr>
              <w:numPr>
                <w:ilvl w:val="1"/>
                <w:numId w:val="7"/>
              </w:numPr>
              <w:adjustRightInd/>
              <w:snapToGrid w:val="0"/>
              <w:spacing w:after="0"/>
              <w:jc w:val="both"/>
              <w:textAlignment w:val="auto"/>
              <w:rPr>
                <w:rFonts w:eastAsia="SimSun" w:cs="Times"/>
                <w:sz w:val="21"/>
                <w:szCs w:val="16"/>
              </w:rPr>
            </w:pPr>
            <w:r w:rsidRPr="003C0252">
              <w:rPr>
                <w:rFonts w:cs="Times"/>
                <w:sz w:val="21"/>
                <w:szCs w:val="16"/>
                <w:lang w:val="en-US"/>
              </w:rPr>
              <w:t xml:space="preserve">The </w:t>
            </w:r>
            <w:r w:rsidRPr="003C0252">
              <w:rPr>
                <w:rFonts w:eastAsia="SimSun" w:cs="Times"/>
                <w:sz w:val="21"/>
                <w:szCs w:val="16"/>
              </w:rPr>
              <w:t>Type-1B field</w:t>
            </w:r>
            <w:r w:rsidRPr="003C0252">
              <w:rPr>
                <w:rFonts w:cs="Times"/>
                <w:sz w:val="21"/>
                <w:szCs w:val="16"/>
                <w:lang w:val="en-US"/>
              </w:rPr>
              <w:t xml:space="preserve"> indicates one row of the configured table</w:t>
            </w:r>
            <w:r w:rsidRPr="003C0252">
              <w:rPr>
                <w:rFonts w:cs="Times"/>
                <w:sz w:val="21"/>
                <w:szCs w:val="16"/>
              </w:rPr>
              <w:t xml:space="preserve"> </w:t>
            </w:r>
          </w:p>
          <w:p w14:paraId="51FF2690" w14:textId="77777777" w:rsidR="003C0252" w:rsidRPr="007A2960" w:rsidRDefault="003C0252" w:rsidP="003C0252">
            <w:pPr>
              <w:pStyle w:val="ListParagraph1"/>
              <w:numPr>
                <w:ilvl w:val="1"/>
                <w:numId w:val="7"/>
              </w:numPr>
              <w:kinsoku w:val="0"/>
              <w:contextualSpacing w:val="0"/>
              <w:rPr>
                <w:rFonts w:ascii="Times" w:hAnsi="Times" w:cs="Times"/>
                <w:sz w:val="21"/>
                <w:szCs w:val="21"/>
              </w:rPr>
            </w:pPr>
            <w:r w:rsidRPr="007A2960">
              <w:rPr>
                <w:rFonts w:ascii="Times" w:hAnsi="Times" w:cs="Times"/>
                <w:sz w:val="21"/>
                <w:szCs w:val="21"/>
                <w:lang w:eastAsia="ja-JP"/>
              </w:rPr>
              <w:t xml:space="preserve">The Type-1B </w:t>
            </w:r>
            <w:r w:rsidRPr="007A2960">
              <w:rPr>
                <w:rFonts w:ascii="Times" w:hAnsi="Times" w:cs="Times"/>
                <w:sz w:val="21"/>
                <w:szCs w:val="21"/>
              </w:rPr>
              <w:t xml:space="preserve">index for a </w:t>
            </w:r>
            <w:proofErr w:type="gramStart"/>
            <w:r w:rsidRPr="007A2960">
              <w:rPr>
                <w:rFonts w:ascii="Times" w:hAnsi="Times" w:cs="Times"/>
                <w:sz w:val="21"/>
                <w:szCs w:val="21"/>
              </w:rPr>
              <w:t>cell points</w:t>
            </w:r>
            <w:proofErr w:type="gramEnd"/>
            <w:r w:rsidRPr="007A2960">
              <w:rPr>
                <w:rFonts w:ascii="Times" w:hAnsi="Times" w:cs="Times"/>
                <w:sz w:val="21"/>
                <w:szCs w:val="21"/>
              </w:rPr>
              <w:t xml:space="preserve"> to a corresponding index in a RRC configured table applicable for DCI format 0_1/1_1 or MAC CE activated values. </w:t>
            </w:r>
          </w:p>
          <w:p w14:paraId="7E3CC883" w14:textId="7EC90767" w:rsidR="003C0252" w:rsidRPr="003C0252" w:rsidRDefault="003C0252" w:rsidP="003C0252">
            <w:pPr>
              <w:numPr>
                <w:ilvl w:val="0"/>
                <w:numId w:val="7"/>
              </w:numPr>
              <w:adjustRightInd/>
              <w:snapToGrid w:val="0"/>
              <w:spacing w:after="0"/>
              <w:jc w:val="both"/>
              <w:textAlignment w:val="auto"/>
              <w:rPr>
                <w:rFonts w:eastAsia="SimSun" w:cs="Times"/>
              </w:rPr>
            </w:pPr>
            <w:r w:rsidRPr="003C0252">
              <w:rPr>
                <w:rFonts w:eastAsia="SimSun" w:cs="Times"/>
                <w:sz w:val="21"/>
                <w:szCs w:val="16"/>
              </w:rPr>
              <w:t xml:space="preserve">the size of a per cell Type-2 </w:t>
            </w:r>
            <w:proofErr w:type="gramStart"/>
            <w:r w:rsidRPr="003C0252">
              <w:rPr>
                <w:rFonts w:eastAsia="SimSun" w:cs="Times"/>
                <w:sz w:val="21"/>
                <w:szCs w:val="16"/>
              </w:rPr>
              <w:t>field</w:t>
            </w:r>
            <w:proofErr w:type="gramEnd"/>
            <w:r w:rsidRPr="003C0252">
              <w:rPr>
                <w:rFonts w:eastAsia="SimSun" w:cs="Times"/>
                <w:sz w:val="21"/>
                <w:szCs w:val="16"/>
              </w:rPr>
              <w:t xml:space="preserve"> in the DCI format 0_X/1_X is determined based on active BWP for each cell.</w:t>
            </w:r>
          </w:p>
        </w:tc>
      </w:tr>
    </w:tbl>
    <w:p w14:paraId="51FCABD0" w14:textId="65583EB3" w:rsidR="003C0252" w:rsidRDefault="003C0252" w:rsidP="003C0252">
      <w:pPr>
        <w:spacing w:afterLines="50" w:after="120"/>
        <w:jc w:val="both"/>
        <w:rPr>
          <w:rFonts w:eastAsia="ＭＳ 明朝"/>
          <w:sz w:val="21"/>
          <w:szCs w:val="21"/>
          <w:lang w:val="en-US"/>
        </w:rPr>
      </w:pPr>
    </w:p>
    <w:p w14:paraId="5B8FDBF5" w14:textId="39DB5289" w:rsidR="003C0252" w:rsidRDefault="003C0252" w:rsidP="003C0252">
      <w:pPr>
        <w:spacing w:afterLines="50" w:after="120"/>
        <w:jc w:val="both"/>
        <w:rPr>
          <w:rFonts w:eastAsia="ＭＳ 明朝"/>
          <w:sz w:val="21"/>
          <w:szCs w:val="21"/>
          <w:lang w:val="en-US"/>
        </w:rPr>
      </w:pPr>
      <w:r>
        <w:rPr>
          <w:rFonts w:eastAsia="ＭＳ 明朝"/>
          <w:sz w:val="21"/>
          <w:szCs w:val="21"/>
          <w:lang w:val="en-US"/>
        </w:rPr>
        <w:t>Based on the 1</w:t>
      </w:r>
      <w:r w:rsidRPr="003C0252">
        <w:rPr>
          <w:rFonts w:eastAsia="ＭＳ 明朝"/>
          <w:sz w:val="21"/>
          <w:szCs w:val="21"/>
          <w:vertAlign w:val="superscript"/>
          <w:lang w:val="en-US"/>
        </w:rPr>
        <w:t>st</w:t>
      </w:r>
      <w:r>
        <w:rPr>
          <w:rFonts w:eastAsia="ＭＳ 明朝"/>
          <w:sz w:val="21"/>
          <w:szCs w:val="21"/>
          <w:lang w:val="en-US"/>
        </w:rPr>
        <w:t xml:space="preserve"> agreement, </w:t>
      </w:r>
      <w:r w:rsidR="001B48EC">
        <w:rPr>
          <w:rFonts w:eastAsia="ＭＳ 明朝"/>
          <w:sz w:val="21"/>
          <w:szCs w:val="21"/>
          <w:lang w:val="en-US"/>
        </w:rPr>
        <w:t xml:space="preserve">the </w:t>
      </w:r>
      <w:r>
        <w:rPr>
          <w:rFonts w:eastAsia="ＭＳ 明朝"/>
          <w:sz w:val="21"/>
          <w:szCs w:val="21"/>
          <w:lang w:val="en-US"/>
        </w:rPr>
        <w:t xml:space="preserve">original concept of </w:t>
      </w:r>
      <w:r w:rsidR="005625E1">
        <w:rPr>
          <w:rFonts w:eastAsia="ＭＳ 明朝"/>
          <w:sz w:val="21"/>
          <w:szCs w:val="21"/>
          <w:lang w:val="en-US"/>
        </w:rPr>
        <w:t>T</w:t>
      </w:r>
      <w:r>
        <w:rPr>
          <w:rFonts w:eastAsia="ＭＳ 明朝"/>
          <w:sz w:val="21"/>
          <w:szCs w:val="21"/>
          <w:lang w:val="en-US"/>
        </w:rPr>
        <w:t>ype</w:t>
      </w:r>
      <w:r w:rsidR="005625E1">
        <w:rPr>
          <w:rFonts w:eastAsia="ＭＳ 明朝"/>
          <w:sz w:val="21"/>
          <w:szCs w:val="21"/>
          <w:lang w:val="en-US"/>
        </w:rPr>
        <w:t>-</w:t>
      </w:r>
      <w:r>
        <w:rPr>
          <w:rFonts w:eastAsia="ＭＳ 明朝"/>
          <w:sz w:val="21"/>
          <w:szCs w:val="21"/>
          <w:lang w:val="en-US"/>
        </w:rPr>
        <w:t>1A field is to indicate common information to all the co-scheduled cells</w:t>
      </w:r>
      <w:r w:rsidR="00E913E2">
        <w:rPr>
          <w:rFonts w:eastAsia="ＭＳ 明朝"/>
          <w:sz w:val="21"/>
          <w:szCs w:val="21"/>
          <w:lang w:val="en-US"/>
        </w:rPr>
        <w:t xml:space="preserve">, and hence </w:t>
      </w:r>
      <w:r w:rsidR="008164BC">
        <w:rPr>
          <w:rFonts w:eastAsia="ＭＳ 明朝"/>
          <w:sz w:val="21"/>
          <w:szCs w:val="21"/>
          <w:lang w:val="en-US"/>
        </w:rPr>
        <w:t xml:space="preserve">it can be assumed that </w:t>
      </w:r>
      <w:r w:rsidR="00E913E2">
        <w:rPr>
          <w:rFonts w:eastAsia="ＭＳ 明朝"/>
          <w:sz w:val="21"/>
          <w:szCs w:val="21"/>
          <w:lang w:val="en-US"/>
        </w:rPr>
        <w:t xml:space="preserve">the </w:t>
      </w:r>
      <w:r>
        <w:rPr>
          <w:rFonts w:eastAsia="ＭＳ 明朝"/>
          <w:sz w:val="21"/>
          <w:szCs w:val="21"/>
          <w:lang w:val="en-US"/>
        </w:rPr>
        <w:t>required bit</w:t>
      </w:r>
      <w:r w:rsidR="009751A4">
        <w:rPr>
          <w:rFonts w:eastAsia="ＭＳ 明朝"/>
          <w:sz w:val="21"/>
          <w:szCs w:val="21"/>
          <w:lang w:val="en-US"/>
        </w:rPr>
        <w:t>(</w:t>
      </w:r>
      <w:r>
        <w:rPr>
          <w:rFonts w:eastAsia="ＭＳ 明朝"/>
          <w:sz w:val="21"/>
          <w:szCs w:val="21"/>
          <w:lang w:val="en-US"/>
        </w:rPr>
        <w:t>s</w:t>
      </w:r>
      <w:r w:rsidR="009751A4">
        <w:rPr>
          <w:rFonts w:eastAsia="ＭＳ 明朝"/>
          <w:sz w:val="21"/>
          <w:szCs w:val="21"/>
          <w:lang w:val="en-US"/>
        </w:rPr>
        <w:t>)</w:t>
      </w:r>
      <w:r>
        <w:rPr>
          <w:rFonts w:eastAsia="ＭＳ 明朝"/>
          <w:sz w:val="21"/>
          <w:szCs w:val="21"/>
          <w:lang w:val="en-US"/>
        </w:rPr>
        <w:t xml:space="preserve"> for type 1A field </w:t>
      </w:r>
      <w:r w:rsidR="003D7AD9">
        <w:rPr>
          <w:rFonts w:eastAsia="ＭＳ 明朝"/>
          <w:sz w:val="21"/>
          <w:szCs w:val="21"/>
          <w:lang w:val="en-US"/>
        </w:rPr>
        <w:t>would be</w:t>
      </w:r>
      <w:r>
        <w:rPr>
          <w:rFonts w:eastAsia="ＭＳ 明朝"/>
          <w:sz w:val="21"/>
          <w:szCs w:val="21"/>
          <w:lang w:val="en-US"/>
        </w:rPr>
        <w:t xml:space="preserve"> the same among all the co-scheduled cells</w:t>
      </w:r>
      <w:r w:rsidR="009751A4">
        <w:rPr>
          <w:rFonts w:eastAsia="ＭＳ 明朝"/>
          <w:sz w:val="21"/>
          <w:szCs w:val="21"/>
          <w:lang w:val="en-US"/>
        </w:rPr>
        <w:t>.</w:t>
      </w:r>
      <w:r w:rsidR="009751A4">
        <w:rPr>
          <w:rFonts w:eastAsia="ＭＳ 明朝" w:hint="eastAsia"/>
          <w:sz w:val="21"/>
          <w:szCs w:val="21"/>
          <w:lang w:val="en-US"/>
        </w:rPr>
        <w:t xml:space="preserve"> </w:t>
      </w:r>
      <w:r w:rsidR="009751A4">
        <w:rPr>
          <w:rFonts w:eastAsia="ＭＳ 明朝"/>
          <w:sz w:val="21"/>
          <w:szCs w:val="21"/>
          <w:lang w:val="en-US"/>
        </w:rPr>
        <w:t>However, b</w:t>
      </w:r>
      <w:r>
        <w:rPr>
          <w:rFonts w:eastAsia="ＭＳ 明朝"/>
          <w:sz w:val="21"/>
          <w:szCs w:val="21"/>
          <w:lang w:val="en-US"/>
        </w:rPr>
        <w:t>ased on the 2</w:t>
      </w:r>
      <w:r w:rsidRPr="003C0252">
        <w:rPr>
          <w:rFonts w:eastAsia="ＭＳ 明朝"/>
          <w:sz w:val="21"/>
          <w:szCs w:val="21"/>
          <w:vertAlign w:val="superscript"/>
          <w:lang w:val="en-US"/>
        </w:rPr>
        <w:t>nd</w:t>
      </w:r>
      <w:r>
        <w:rPr>
          <w:rFonts w:eastAsia="ＭＳ 明朝"/>
          <w:sz w:val="21"/>
          <w:szCs w:val="21"/>
          <w:lang w:val="en-US"/>
        </w:rPr>
        <w:t xml:space="preserve"> agreement, </w:t>
      </w:r>
      <w:r w:rsidR="00CD7131">
        <w:rPr>
          <w:rFonts w:eastAsia="ＭＳ 明朝"/>
          <w:sz w:val="21"/>
          <w:szCs w:val="21"/>
          <w:lang w:val="en-US"/>
        </w:rPr>
        <w:t xml:space="preserve">it is allowed that </w:t>
      </w:r>
      <w:r w:rsidR="005625E1">
        <w:rPr>
          <w:rFonts w:eastAsia="ＭＳ 明朝"/>
          <w:sz w:val="21"/>
          <w:szCs w:val="21"/>
          <w:lang w:val="en-US"/>
        </w:rPr>
        <w:t xml:space="preserve">the </w:t>
      </w:r>
      <w:r>
        <w:rPr>
          <w:rFonts w:eastAsia="ＭＳ 明朝"/>
          <w:sz w:val="21"/>
          <w:szCs w:val="21"/>
          <w:lang w:val="en-US"/>
        </w:rPr>
        <w:t xml:space="preserve">required </w:t>
      </w:r>
      <w:r w:rsidR="00CD7131">
        <w:rPr>
          <w:rFonts w:eastAsia="ＭＳ 明朝"/>
          <w:sz w:val="21"/>
          <w:szCs w:val="21"/>
          <w:lang w:val="en-US"/>
        </w:rPr>
        <w:t xml:space="preserve">number of </w:t>
      </w:r>
      <w:r>
        <w:rPr>
          <w:rFonts w:eastAsia="ＭＳ 明朝"/>
          <w:sz w:val="21"/>
          <w:szCs w:val="21"/>
          <w:lang w:val="en-US"/>
        </w:rPr>
        <w:t>bits</w:t>
      </w:r>
      <w:r w:rsidRPr="003C0252">
        <w:rPr>
          <w:rFonts w:eastAsia="ＭＳ 明朝"/>
          <w:sz w:val="21"/>
          <w:szCs w:val="21"/>
          <w:lang w:val="en-US"/>
        </w:rPr>
        <w:t xml:space="preserve"> </w:t>
      </w:r>
      <w:r>
        <w:rPr>
          <w:rFonts w:eastAsia="ＭＳ 明朝"/>
          <w:sz w:val="21"/>
          <w:szCs w:val="21"/>
          <w:lang w:val="en-US"/>
        </w:rPr>
        <w:t xml:space="preserve">for </w:t>
      </w:r>
      <w:r w:rsidR="005625E1">
        <w:rPr>
          <w:rFonts w:eastAsia="ＭＳ 明朝"/>
          <w:sz w:val="21"/>
          <w:szCs w:val="21"/>
          <w:lang w:val="en-US"/>
        </w:rPr>
        <w:t>T</w:t>
      </w:r>
      <w:r>
        <w:rPr>
          <w:rFonts w:eastAsia="ＭＳ 明朝"/>
          <w:sz w:val="21"/>
          <w:szCs w:val="21"/>
          <w:lang w:val="en-US"/>
        </w:rPr>
        <w:t>ype</w:t>
      </w:r>
      <w:r w:rsidR="005625E1">
        <w:rPr>
          <w:rFonts w:eastAsia="ＭＳ 明朝"/>
          <w:sz w:val="21"/>
          <w:szCs w:val="21"/>
          <w:lang w:val="en-US"/>
        </w:rPr>
        <w:t>-</w:t>
      </w:r>
      <w:r>
        <w:rPr>
          <w:rFonts w:eastAsia="ＭＳ 明朝"/>
          <w:sz w:val="21"/>
          <w:szCs w:val="21"/>
          <w:lang w:val="en-US"/>
        </w:rPr>
        <w:t xml:space="preserve">1A field can be </w:t>
      </w:r>
      <w:r w:rsidR="00A13A44">
        <w:rPr>
          <w:rFonts w:eastAsia="ＭＳ 明朝"/>
          <w:sz w:val="21"/>
          <w:szCs w:val="21"/>
          <w:lang w:val="en-US"/>
        </w:rPr>
        <w:t>different</w:t>
      </w:r>
      <w:r w:rsidR="005625E1">
        <w:rPr>
          <w:rFonts w:eastAsia="ＭＳ 明朝"/>
          <w:sz w:val="21"/>
          <w:szCs w:val="21"/>
          <w:lang w:val="en-US"/>
        </w:rPr>
        <w:t xml:space="preserve"> </w:t>
      </w:r>
      <w:r>
        <w:rPr>
          <w:rFonts w:eastAsia="ＭＳ 明朝"/>
          <w:sz w:val="21"/>
          <w:szCs w:val="21"/>
          <w:lang w:val="en-US"/>
        </w:rPr>
        <w:t>among the</w:t>
      </w:r>
      <w:r w:rsidR="003F58FD">
        <w:rPr>
          <w:rFonts w:eastAsia="ＭＳ 明朝"/>
          <w:sz w:val="21"/>
          <w:szCs w:val="21"/>
          <w:lang w:val="en-US"/>
        </w:rPr>
        <w:t xml:space="preserve"> cells in a set of cells</w:t>
      </w:r>
      <w:r w:rsidR="000D2926">
        <w:rPr>
          <w:rFonts w:eastAsia="ＭＳ 明朝"/>
          <w:sz w:val="21"/>
          <w:szCs w:val="21"/>
          <w:lang w:val="en-US"/>
        </w:rPr>
        <w:t xml:space="preserve"> and the </w:t>
      </w:r>
      <w:r w:rsidR="002C448D">
        <w:rPr>
          <w:rFonts w:eastAsia="ＭＳ 明朝"/>
          <w:sz w:val="21"/>
          <w:szCs w:val="21"/>
          <w:lang w:val="en-US"/>
        </w:rPr>
        <w:t xml:space="preserve">Type-1A field size is determined as maximum </w:t>
      </w:r>
      <w:r w:rsidR="00E3720A">
        <w:rPr>
          <w:rFonts w:eastAsia="ＭＳ 明朝"/>
          <w:sz w:val="21"/>
          <w:szCs w:val="21"/>
          <w:lang w:val="en-US"/>
        </w:rPr>
        <w:t>required number of bit(s)</w:t>
      </w:r>
      <w:r w:rsidR="002C448D">
        <w:rPr>
          <w:rFonts w:eastAsia="ＭＳ 明朝"/>
          <w:sz w:val="21"/>
          <w:szCs w:val="21"/>
          <w:lang w:val="en-US"/>
        </w:rPr>
        <w:t xml:space="preserve"> among cell</w:t>
      </w:r>
      <w:r w:rsidR="00E3720A">
        <w:rPr>
          <w:rFonts w:eastAsia="ＭＳ 明朝"/>
          <w:sz w:val="21"/>
          <w:szCs w:val="21"/>
          <w:lang w:val="en-US"/>
        </w:rPr>
        <w:t>s</w:t>
      </w:r>
      <w:r w:rsidR="002C448D">
        <w:rPr>
          <w:rFonts w:eastAsia="ＭＳ 明朝"/>
          <w:sz w:val="21"/>
          <w:szCs w:val="21"/>
          <w:lang w:val="en-US"/>
        </w:rPr>
        <w:t xml:space="preserve"> in a set of cells</w:t>
      </w:r>
      <w:r w:rsidR="00BB7775">
        <w:rPr>
          <w:rFonts w:eastAsia="ＭＳ 明朝"/>
          <w:sz w:val="21"/>
          <w:szCs w:val="21"/>
          <w:lang w:val="en-US"/>
        </w:rPr>
        <w:t xml:space="preserve">. This means that </w:t>
      </w:r>
      <w:r w:rsidR="000D2926">
        <w:rPr>
          <w:rFonts w:eastAsia="ＭＳ 明朝"/>
          <w:sz w:val="21"/>
          <w:szCs w:val="21"/>
          <w:lang w:val="en-US"/>
        </w:rPr>
        <w:t xml:space="preserve">Type-1A field size </w:t>
      </w:r>
      <w:r w:rsidR="009013EA">
        <w:rPr>
          <w:rFonts w:eastAsia="ＭＳ 明朝"/>
          <w:sz w:val="21"/>
          <w:szCs w:val="21"/>
          <w:lang w:val="en-US"/>
        </w:rPr>
        <w:t xml:space="preserve">can be larger than the required number of </w:t>
      </w:r>
      <w:r w:rsidR="003D189A">
        <w:rPr>
          <w:rFonts w:eastAsia="ＭＳ 明朝"/>
          <w:sz w:val="21"/>
          <w:szCs w:val="21"/>
          <w:lang w:val="en-US"/>
        </w:rPr>
        <w:t>bit(s) for a certain cell.</w:t>
      </w:r>
      <w:r w:rsidR="0004576F">
        <w:rPr>
          <w:rFonts w:eastAsia="ＭＳ 明朝"/>
          <w:sz w:val="21"/>
          <w:szCs w:val="21"/>
          <w:lang w:val="en-US"/>
        </w:rPr>
        <w:t xml:space="preserve"> </w:t>
      </w:r>
      <w:r w:rsidR="00F62A01">
        <w:rPr>
          <w:rFonts w:eastAsia="ＭＳ 明朝"/>
          <w:sz w:val="21"/>
          <w:szCs w:val="21"/>
          <w:lang w:val="en-US"/>
        </w:rPr>
        <w:t xml:space="preserve">For example, </w:t>
      </w:r>
      <w:r w:rsidR="00505689">
        <w:rPr>
          <w:rFonts w:eastAsia="ＭＳ 明朝"/>
          <w:sz w:val="21"/>
          <w:szCs w:val="21"/>
          <w:lang w:val="en-US"/>
        </w:rPr>
        <w:t xml:space="preserve">the required bits </w:t>
      </w:r>
      <w:r w:rsidR="003024D2">
        <w:rPr>
          <w:rFonts w:eastAsia="ＭＳ 明朝"/>
          <w:sz w:val="21"/>
          <w:szCs w:val="21"/>
          <w:lang w:val="en-US"/>
        </w:rPr>
        <w:t>can be different among cells for</w:t>
      </w:r>
      <w:r w:rsidR="00505689">
        <w:rPr>
          <w:rFonts w:eastAsia="ＭＳ 明朝"/>
          <w:sz w:val="21"/>
          <w:szCs w:val="21"/>
          <w:lang w:val="en-US"/>
        </w:rPr>
        <w:t xml:space="preserve"> Type-1A fields such as </w:t>
      </w:r>
      <w:r w:rsidR="00AA0D24" w:rsidRPr="00AA0D24">
        <w:rPr>
          <w:rFonts w:eastAsia="ＭＳ 明朝"/>
          <w:sz w:val="21"/>
          <w:szCs w:val="21"/>
          <w:lang w:val="en-US"/>
        </w:rPr>
        <w:t>VRB-</w:t>
      </w:r>
      <w:r w:rsidR="00AA0D24" w:rsidRPr="00AA0D24">
        <w:rPr>
          <w:rFonts w:eastAsia="ＭＳ 明朝"/>
          <w:sz w:val="21"/>
          <w:szCs w:val="21"/>
          <w:lang w:val="en-US"/>
        </w:rPr>
        <w:lastRenderedPageBreak/>
        <w:t>to-PRB mapping</w:t>
      </w:r>
      <w:r w:rsidR="00AA0D24">
        <w:rPr>
          <w:rFonts w:eastAsia="ＭＳ 明朝"/>
          <w:sz w:val="21"/>
          <w:szCs w:val="21"/>
          <w:lang w:val="en-US"/>
        </w:rPr>
        <w:t xml:space="preserve">, </w:t>
      </w:r>
      <w:r w:rsidR="00295AF2" w:rsidRPr="00295AF2">
        <w:rPr>
          <w:rFonts w:eastAsia="ＭＳ 明朝"/>
          <w:sz w:val="21"/>
          <w:szCs w:val="21"/>
          <w:lang w:val="en-US"/>
        </w:rPr>
        <w:t>PRB bundling size</w:t>
      </w:r>
      <w:r w:rsidR="00295AF2">
        <w:rPr>
          <w:rFonts w:eastAsia="ＭＳ 明朝"/>
          <w:sz w:val="21"/>
          <w:szCs w:val="21"/>
          <w:lang w:val="en-US"/>
        </w:rPr>
        <w:t xml:space="preserve">, </w:t>
      </w:r>
      <w:r w:rsidR="00983F21" w:rsidRPr="00983F21">
        <w:rPr>
          <w:rFonts w:eastAsia="ＭＳ 明朝"/>
          <w:sz w:val="21"/>
          <w:szCs w:val="21"/>
          <w:lang w:val="en-US"/>
        </w:rPr>
        <w:t>FH flag</w:t>
      </w:r>
      <w:r w:rsidR="00983F21">
        <w:rPr>
          <w:rFonts w:eastAsia="ＭＳ 明朝"/>
          <w:sz w:val="21"/>
          <w:szCs w:val="21"/>
          <w:lang w:val="en-US"/>
        </w:rPr>
        <w:t xml:space="preserve">, </w:t>
      </w:r>
      <w:r w:rsidR="00185171" w:rsidRPr="00185171">
        <w:rPr>
          <w:rFonts w:eastAsia="ＭＳ 明朝"/>
          <w:sz w:val="21"/>
          <w:szCs w:val="21"/>
          <w:lang w:val="en-US"/>
        </w:rPr>
        <w:t>open loop power control</w:t>
      </w:r>
      <w:r w:rsidR="00185171">
        <w:rPr>
          <w:rFonts w:eastAsia="ＭＳ 明朝"/>
          <w:sz w:val="21"/>
          <w:szCs w:val="21"/>
          <w:lang w:val="en-US"/>
        </w:rPr>
        <w:t xml:space="preserve">, </w:t>
      </w:r>
      <w:r w:rsidR="00975A0E">
        <w:rPr>
          <w:rFonts w:eastAsia="ＭＳ 明朝"/>
          <w:sz w:val="21"/>
          <w:szCs w:val="21"/>
          <w:lang w:val="en-US"/>
        </w:rPr>
        <w:t>Antenna port (if configured as Type-1A), TPMI</w:t>
      </w:r>
      <w:r w:rsidR="00E63A53">
        <w:rPr>
          <w:rFonts w:eastAsia="ＭＳ 明朝"/>
          <w:sz w:val="21"/>
          <w:szCs w:val="21"/>
          <w:lang w:val="en-US"/>
        </w:rPr>
        <w:t xml:space="preserve"> (if configured as Type-1A)</w:t>
      </w:r>
      <w:r w:rsidR="00975A0E">
        <w:rPr>
          <w:rFonts w:eastAsia="ＭＳ 明朝"/>
          <w:sz w:val="21"/>
          <w:szCs w:val="21"/>
          <w:lang w:val="en-US"/>
        </w:rPr>
        <w:t xml:space="preserve"> and </w:t>
      </w:r>
      <w:r w:rsidR="00E63A53">
        <w:rPr>
          <w:rFonts w:eastAsia="ＭＳ 明朝"/>
          <w:sz w:val="21"/>
          <w:szCs w:val="21"/>
          <w:lang w:val="en-US"/>
        </w:rPr>
        <w:t>SRI (if configured as Type-1A)</w:t>
      </w:r>
      <w:r w:rsidR="00F62A01">
        <w:rPr>
          <w:rFonts w:eastAsia="ＭＳ 明朝"/>
          <w:sz w:val="21"/>
          <w:szCs w:val="21"/>
          <w:lang w:val="en-US"/>
        </w:rPr>
        <w:t xml:space="preserve">. </w:t>
      </w:r>
      <w:r w:rsidR="0004576F">
        <w:rPr>
          <w:rFonts w:eastAsia="ＭＳ 明朝"/>
          <w:sz w:val="21"/>
          <w:szCs w:val="21"/>
          <w:lang w:val="en-US"/>
        </w:rPr>
        <w:t>For th</w:t>
      </w:r>
      <w:r w:rsidR="00F62A01">
        <w:rPr>
          <w:rFonts w:eastAsia="ＭＳ 明朝"/>
          <w:sz w:val="21"/>
          <w:szCs w:val="21"/>
          <w:lang w:val="en-US"/>
        </w:rPr>
        <w:t>ese fields</w:t>
      </w:r>
      <w:r w:rsidR="0004576F">
        <w:rPr>
          <w:rFonts w:eastAsia="ＭＳ 明朝"/>
          <w:sz w:val="21"/>
          <w:szCs w:val="21"/>
          <w:lang w:val="en-US"/>
        </w:rPr>
        <w:t xml:space="preserve">, it should be </w:t>
      </w:r>
      <w:r w:rsidR="00F55E5C">
        <w:rPr>
          <w:rFonts w:eastAsia="ＭＳ 明朝"/>
          <w:sz w:val="21"/>
          <w:szCs w:val="21"/>
          <w:lang w:val="en-US"/>
        </w:rPr>
        <w:t>clarified how the Type-1A field is interpreted for the cell.</w:t>
      </w:r>
    </w:p>
    <w:p w14:paraId="1683CA1D" w14:textId="1FAC228D" w:rsidR="00C97641" w:rsidRDefault="00C97641" w:rsidP="003C0252">
      <w:pPr>
        <w:spacing w:afterLines="50" w:after="120"/>
        <w:jc w:val="both"/>
        <w:rPr>
          <w:rFonts w:eastAsia="ＭＳ 明朝"/>
          <w:sz w:val="21"/>
          <w:szCs w:val="21"/>
          <w:lang w:val="en-US"/>
        </w:rPr>
      </w:pPr>
      <w:r>
        <w:rPr>
          <w:rFonts w:eastAsia="ＭＳ 明朝"/>
          <w:sz w:val="21"/>
          <w:szCs w:val="21"/>
          <w:lang w:val="en-US"/>
        </w:rPr>
        <w:t xml:space="preserve">According to the current specification, </w:t>
      </w:r>
      <w:r w:rsidR="00A016BD">
        <w:rPr>
          <w:rFonts w:eastAsia="ＭＳ 明朝"/>
          <w:sz w:val="21"/>
          <w:szCs w:val="21"/>
          <w:lang w:val="en-US"/>
        </w:rPr>
        <w:t xml:space="preserve">similar case can happen </w:t>
      </w:r>
      <w:r w:rsidR="00AA2578">
        <w:rPr>
          <w:rFonts w:eastAsia="ＭＳ 明朝"/>
          <w:sz w:val="21"/>
          <w:szCs w:val="21"/>
          <w:lang w:val="en-US"/>
        </w:rPr>
        <w:t>wh</w:t>
      </w:r>
      <w:r w:rsidR="002764E1">
        <w:rPr>
          <w:rFonts w:eastAsia="ＭＳ 明朝"/>
          <w:sz w:val="21"/>
          <w:szCs w:val="21"/>
          <w:lang w:val="en-US"/>
        </w:rPr>
        <w:t>en</w:t>
      </w:r>
      <w:r w:rsidR="00AA2578">
        <w:rPr>
          <w:rFonts w:eastAsia="ＭＳ 明朝"/>
          <w:sz w:val="21"/>
          <w:szCs w:val="21"/>
          <w:lang w:val="en-US"/>
        </w:rPr>
        <w:t xml:space="preserve"> BWP switching </w:t>
      </w:r>
      <w:r w:rsidR="002764E1">
        <w:rPr>
          <w:rFonts w:eastAsia="ＭＳ 明朝"/>
          <w:sz w:val="21"/>
          <w:szCs w:val="21"/>
          <w:lang w:val="en-US"/>
        </w:rPr>
        <w:t xml:space="preserve">in indicated in DCI </w:t>
      </w:r>
      <w:r w:rsidR="00AA2578">
        <w:rPr>
          <w:rFonts w:eastAsia="ＭＳ 明朝"/>
          <w:sz w:val="21"/>
          <w:szCs w:val="21"/>
          <w:lang w:val="en-US"/>
        </w:rPr>
        <w:t xml:space="preserve">and </w:t>
      </w:r>
      <w:r w:rsidR="005F7B63">
        <w:rPr>
          <w:rFonts w:eastAsia="ＭＳ 明朝"/>
          <w:sz w:val="21"/>
          <w:szCs w:val="21"/>
          <w:lang w:val="en-US"/>
        </w:rPr>
        <w:t xml:space="preserve">it is specified how to </w:t>
      </w:r>
      <w:r w:rsidR="00CB7E84">
        <w:rPr>
          <w:rFonts w:eastAsia="ＭＳ 明朝"/>
          <w:sz w:val="21"/>
          <w:szCs w:val="21"/>
          <w:lang w:val="en-US"/>
        </w:rPr>
        <w:t xml:space="preserve">interpret </w:t>
      </w:r>
      <w:r w:rsidR="005F7B63">
        <w:rPr>
          <w:rFonts w:eastAsia="ＭＳ 明朝"/>
          <w:sz w:val="21"/>
          <w:szCs w:val="21"/>
          <w:lang w:val="en-US"/>
        </w:rPr>
        <w:t xml:space="preserve">the </w:t>
      </w:r>
      <w:r w:rsidR="004801D5">
        <w:rPr>
          <w:rFonts w:eastAsia="ＭＳ 明朝"/>
          <w:sz w:val="21"/>
          <w:szCs w:val="21"/>
          <w:lang w:val="en-US"/>
        </w:rPr>
        <w:t xml:space="preserve">larger size </w:t>
      </w:r>
      <w:r w:rsidR="00956F97">
        <w:rPr>
          <w:rFonts w:eastAsia="ＭＳ 明朝"/>
          <w:sz w:val="21"/>
          <w:szCs w:val="21"/>
          <w:lang w:val="en-US"/>
        </w:rPr>
        <w:t>of DCI field than require</w:t>
      </w:r>
      <w:r w:rsidR="00346305">
        <w:rPr>
          <w:rFonts w:eastAsia="ＭＳ 明朝"/>
          <w:sz w:val="21"/>
          <w:szCs w:val="21"/>
          <w:lang w:val="en-US"/>
        </w:rPr>
        <w:t xml:space="preserve">d </w:t>
      </w:r>
      <w:r w:rsidR="009C40D8">
        <w:rPr>
          <w:rFonts w:eastAsia="ＭＳ 明朝"/>
          <w:sz w:val="21"/>
          <w:szCs w:val="21"/>
          <w:lang w:val="en-US"/>
        </w:rPr>
        <w:t xml:space="preserve">as </w:t>
      </w:r>
      <w:r w:rsidR="00AA2578">
        <w:rPr>
          <w:rFonts w:eastAsia="ＭＳ 明朝"/>
          <w:sz w:val="21"/>
          <w:szCs w:val="21"/>
          <w:lang w:val="en-US"/>
        </w:rPr>
        <w:t>below</w:t>
      </w:r>
      <w:r w:rsidR="009C40D8">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C97641" w14:paraId="0B943697" w14:textId="77777777" w:rsidTr="00C97641">
        <w:tc>
          <w:tcPr>
            <w:tcW w:w="9962" w:type="dxa"/>
          </w:tcPr>
          <w:p w14:paraId="7E3EB0A0" w14:textId="77777777"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If a bandwidth part indicator field is configured in a DCI format and indicates an UL BWP or a DL BWP different from the active UL BWP or DL BWP, respectively, the UE shall</w:t>
            </w:r>
          </w:p>
          <w:p w14:paraId="460AD858" w14:textId="77777777"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 xml:space="preserve"> - for each information field in the DCI format </w:t>
            </w:r>
          </w:p>
          <w:p w14:paraId="291A894D" w14:textId="77777777" w:rsidR="00C97641" w:rsidRDefault="00C97641" w:rsidP="00C97641">
            <w:pPr>
              <w:spacing w:afterLines="50" w:after="120"/>
              <w:ind w:firstLineChars="100" w:firstLine="210"/>
              <w:jc w:val="both"/>
              <w:rPr>
                <w:rFonts w:eastAsia="ＭＳ 明朝"/>
                <w:sz w:val="21"/>
                <w:szCs w:val="21"/>
                <w:lang w:val="en-US"/>
              </w:rPr>
            </w:pPr>
            <w:r w:rsidRPr="003C0252">
              <w:rPr>
                <w:rFonts w:eastAsia="ＭＳ 明朝"/>
                <w:sz w:val="21"/>
                <w:szCs w:val="21"/>
                <w:lang w:val="en-US"/>
              </w:rPr>
              <w:t xml:space="preserve"> - 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 </w:t>
            </w:r>
          </w:p>
          <w:p w14:paraId="7A1226EF" w14:textId="77777777" w:rsidR="00C97641" w:rsidRDefault="00C97641" w:rsidP="00C97641">
            <w:pPr>
              <w:spacing w:afterLines="50" w:after="120"/>
              <w:ind w:firstLineChars="100" w:firstLine="210"/>
              <w:jc w:val="both"/>
              <w:rPr>
                <w:rFonts w:eastAsia="ＭＳ 明朝"/>
                <w:sz w:val="21"/>
                <w:szCs w:val="21"/>
                <w:lang w:val="en-US"/>
              </w:rPr>
            </w:pPr>
            <w:r w:rsidRPr="003C0252">
              <w:rPr>
                <w:rFonts w:eastAsia="ＭＳ 明朝"/>
                <w:sz w:val="21"/>
                <w:szCs w:val="21"/>
                <w:lang w:val="en-US"/>
              </w:rPr>
              <w:t xml:space="preserve">- </w:t>
            </w:r>
            <w:bookmarkStart w:id="9" w:name="_Hlk146808133"/>
            <w:r w:rsidRPr="003C0252">
              <w:rPr>
                <w:rFonts w:eastAsia="ＭＳ 明朝"/>
                <w:b/>
                <w:bCs/>
                <w:sz w:val="21"/>
                <w:szCs w:val="21"/>
                <w:lang w:val="en-US"/>
              </w:rPr>
              <w:t xml:space="preserve">if the size of the information field is larger than the one required for the DCI format interpretation for the UL BWP or DL BWP that is indicated by the bandwidth part indicator, the UE uses </w:t>
            </w:r>
            <w:proofErr w:type="gramStart"/>
            <w:r w:rsidRPr="003C0252">
              <w:rPr>
                <w:rFonts w:eastAsia="ＭＳ 明朝"/>
                <w:b/>
                <w:bCs/>
                <w:sz w:val="21"/>
                <w:szCs w:val="21"/>
                <w:lang w:val="en-US"/>
              </w:rPr>
              <w:t>a number of</w:t>
            </w:r>
            <w:proofErr w:type="gramEnd"/>
            <w:r w:rsidRPr="003C0252">
              <w:rPr>
                <w:rFonts w:eastAsia="ＭＳ 明朝"/>
                <w:b/>
                <w:bCs/>
                <w:sz w:val="21"/>
                <w:szCs w:val="21"/>
                <w:lang w:val="en-US"/>
              </w:rPr>
              <w:t xml:space="preserve"> least significant bits </w:t>
            </w:r>
            <w:bookmarkStart w:id="10" w:name="_Hlk146807866"/>
            <w:r w:rsidRPr="003C0252">
              <w:rPr>
                <w:rFonts w:eastAsia="ＭＳ 明朝"/>
                <w:b/>
                <w:bCs/>
                <w:sz w:val="21"/>
                <w:szCs w:val="21"/>
                <w:lang w:val="en-US"/>
              </w:rPr>
              <w:t xml:space="preserve">of the DCI format equal to the one required for the </w:t>
            </w:r>
            <w:bookmarkEnd w:id="10"/>
            <w:r w:rsidRPr="003C0252">
              <w:rPr>
                <w:rFonts w:eastAsia="ＭＳ 明朝"/>
                <w:b/>
                <w:bCs/>
                <w:sz w:val="21"/>
                <w:szCs w:val="21"/>
                <w:lang w:val="en-US"/>
              </w:rPr>
              <w:t>UL BWP or DL BWP indicated by bandwidth part indicator prior to interpreting the DCI format information fields, respectively</w:t>
            </w:r>
            <w:bookmarkEnd w:id="9"/>
            <w:r w:rsidRPr="003C0252">
              <w:rPr>
                <w:rFonts w:eastAsia="ＭＳ 明朝"/>
                <w:sz w:val="21"/>
                <w:szCs w:val="21"/>
                <w:lang w:val="en-US"/>
              </w:rPr>
              <w:t xml:space="preserve"> </w:t>
            </w:r>
          </w:p>
          <w:p w14:paraId="1969D16E" w14:textId="256CA878"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 set the active UL BWP or DL BWP to the UL BWP or DL BWP indicated by the bandwidth part indicator in the DCI format</w:t>
            </w:r>
          </w:p>
        </w:tc>
      </w:tr>
    </w:tbl>
    <w:p w14:paraId="2CF4E7C9" w14:textId="4A6CC703" w:rsidR="003C0252" w:rsidRDefault="003C0252" w:rsidP="003C0252">
      <w:pPr>
        <w:spacing w:afterLines="50" w:after="120"/>
        <w:jc w:val="both"/>
        <w:rPr>
          <w:rFonts w:eastAsia="ＭＳ 明朝"/>
          <w:sz w:val="21"/>
          <w:szCs w:val="21"/>
          <w:lang w:val="en-US"/>
        </w:rPr>
      </w:pPr>
    </w:p>
    <w:p w14:paraId="3DE6AD80" w14:textId="4A0BADA1" w:rsidR="00C97641" w:rsidRDefault="00E64E85" w:rsidP="003C0252">
      <w:pPr>
        <w:spacing w:afterLines="50" w:after="120"/>
        <w:jc w:val="both"/>
        <w:rPr>
          <w:rFonts w:eastAsia="ＭＳ 明朝"/>
          <w:sz w:val="21"/>
          <w:szCs w:val="21"/>
          <w:lang w:val="en-US"/>
        </w:rPr>
      </w:pPr>
      <w:r>
        <w:rPr>
          <w:rFonts w:eastAsia="ＭＳ 明朝"/>
          <w:sz w:val="21"/>
          <w:szCs w:val="21"/>
          <w:lang w:val="en-US"/>
        </w:rPr>
        <w:t xml:space="preserve">In our view, </w:t>
      </w:r>
      <w:r w:rsidR="00BB5B8F">
        <w:rPr>
          <w:rFonts w:eastAsia="ＭＳ 明朝"/>
          <w:sz w:val="21"/>
          <w:szCs w:val="21"/>
          <w:lang w:val="en-US"/>
        </w:rPr>
        <w:t xml:space="preserve">it is straightforward to apply </w:t>
      </w:r>
      <w:r>
        <w:rPr>
          <w:rFonts w:eastAsia="ＭＳ 明朝"/>
          <w:sz w:val="21"/>
          <w:szCs w:val="21"/>
          <w:lang w:val="en-US"/>
        </w:rPr>
        <w:t xml:space="preserve">this </w:t>
      </w:r>
      <w:r w:rsidR="00A774A7">
        <w:rPr>
          <w:rFonts w:eastAsia="ＭＳ 明朝"/>
          <w:sz w:val="21"/>
          <w:szCs w:val="21"/>
          <w:lang w:val="en-US"/>
        </w:rPr>
        <w:t xml:space="preserve">DCI field </w:t>
      </w:r>
      <w:r w:rsidR="00AA2578">
        <w:rPr>
          <w:rFonts w:eastAsia="ＭＳ 明朝"/>
          <w:sz w:val="21"/>
          <w:szCs w:val="21"/>
          <w:lang w:val="en-US"/>
        </w:rPr>
        <w:t xml:space="preserve">handling </w:t>
      </w:r>
      <w:r w:rsidR="008256D4">
        <w:rPr>
          <w:rFonts w:eastAsia="ＭＳ 明朝"/>
          <w:sz w:val="21"/>
          <w:szCs w:val="21"/>
          <w:lang w:val="en-US"/>
        </w:rPr>
        <w:t xml:space="preserve">for BWP switching </w:t>
      </w:r>
      <w:r w:rsidR="00F90009">
        <w:rPr>
          <w:rFonts w:eastAsia="ＭＳ 明朝"/>
          <w:sz w:val="21"/>
          <w:szCs w:val="21"/>
          <w:lang w:val="en-US"/>
        </w:rPr>
        <w:t>for DCI format 0_3/1_3</w:t>
      </w:r>
      <w:r w:rsidR="00B568B3">
        <w:rPr>
          <w:rFonts w:eastAsia="ＭＳ 明朝"/>
          <w:sz w:val="21"/>
          <w:szCs w:val="21"/>
          <w:lang w:val="en-US"/>
        </w:rPr>
        <w:t>,</w:t>
      </w:r>
      <w:r w:rsidR="008256D4">
        <w:rPr>
          <w:rFonts w:eastAsia="ＭＳ 明朝"/>
          <w:sz w:val="21"/>
          <w:szCs w:val="21"/>
          <w:lang w:val="en-US"/>
        </w:rPr>
        <w:t xml:space="preserve"> </w:t>
      </w:r>
      <w:r>
        <w:rPr>
          <w:rFonts w:eastAsia="ＭＳ 明朝"/>
          <w:sz w:val="21"/>
          <w:szCs w:val="21"/>
          <w:lang w:val="en-US"/>
        </w:rPr>
        <w:t>i.e., simply LSB</w:t>
      </w:r>
      <w:r w:rsidR="008030B8">
        <w:rPr>
          <w:rFonts w:eastAsia="ＭＳ 明朝"/>
          <w:sz w:val="21"/>
          <w:szCs w:val="21"/>
          <w:lang w:val="en-US"/>
        </w:rPr>
        <w:t xml:space="preserve">(s) </w:t>
      </w:r>
      <w:r w:rsidR="008030B8" w:rsidRPr="008030B8">
        <w:rPr>
          <w:rFonts w:eastAsia="ＭＳ 明朝"/>
          <w:sz w:val="21"/>
          <w:szCs w:val="21"/>
          <w:lang w:val="en-US"/>
        </w:rPr>
        <w:t xml:space="preserve">of the </w:t>
      </w:r>
      <w:r w:rsidR="00134CA4">
        <w:rPr>
          <w:rFonts w:eastAsia="ＭＳ 明朝"/>
          <w:sz w:val="21"/>
          <w:szCs w:val="21"/>
          <w:lang w:val="en-US"/>
        </w:rPr>
        <w:t xml:space="preserve">Type-1A </w:t>
      </w:r>
      <w:r w:rsidR="008030B8" w:rsidRPr="008030B8">
        <w:rPr>
          <w:rFonts w:eastAsia="ＭＳ 明朝"/>
          <w:sz w:val="21"/>
          <w:szCs w:val="21"/>
          <w:lang w:val="en-US"/>
        </w:rPr>
        <w:t>DCI f</w:t>
      </w:r>
      <w:r w:rsidR="008030B8">
        <w:rPr>
          <w:rFonts w:eastAsia="ＭＳ 明朝"/>
          <w:sz w:val="21"/>
          <w:szCs w:val="21"/>
          <w:lang w:val="en-US"/>
        </w:rPr>
        <w:t>ield</w:t>
      </w:r>
      <w:r w:rsidR="008030B8" w:rsidRPr="008030B8">
        <w:rPr>
          <w:rFonts w:eastAsia="ＭＳ 明朝"/>
          <w:sz w:val="21"/>
          <w:szCs w:val="21"/>
          <w:lang w:val="en-US"/>
        </w:rPr>
        <w:t xml:space="preserve"> equal</w:t>
      </w:r>
      <w:r w:rsidR="004C3316">
        <w:rPr>
          <w:rFonts w:eastAsia="ＭＳ 明朝"/>
          <w:sz w:val="21"/>
          <w:szCs w:val="21"/>
          <w:lang w:val="en-US"/>
        </w:rPr>
        <w:t>s</w:t>
      </w:r>
      <w:r w:rsidR="008030B8" w:rsidRPr="008030B8">
        <w:rPr>
          <w:rFonts w:eastAsia="ＭＳ 明朝"/>
          <w:sz w:val="21"/>
          <w:szCs w:val="21"/>
          <w:lang w:val="en-US"/>
        </w:rPr>
        <w:t xml:space="preserve"> to the one required for the</w:t>
      </w:r>
      <w:r w:rsidR="00134CA4">
        <w:rPr>
          <w:rFonts w:eastAsia="ＭＳ 明朝"/>
          <w:sz w:val="21"/>
          <w:szCs w:val="21"/>
          <w:lang w:val="en-US"/>
        </w:rPr>
        <w:t xml:space="preserve"> cell is interpreted</w:t>
      </w:r>
      <w:r w:rsidR="00C86AF2">
        <w:rPr>
          <w:rFonts w:eastAsia="ＭＳ 明朝"/>
          <w:sz w:val="21"/>
          <w:szCs w:val="21"/>
          <w:lang w:val="en-US"/>
        </w:rPr>
        <w:t xml:space="preserve"> for the cell</w:t>
      </w:r>
      <w:r w:rsidR="00BB5B8F">
        <w:rPr>
          <w:rFonts w:eastAsia="ＭＳ 明朝"/>
          <w:sz w:val="21"/>
          <w:szCs w:val="21"/>
          <w:lang w:val="en-US"/>
        </w:rPr>
        <w:t xml:space="preserve"> in general</w:t>
      </w:r>
      <w:r w:rsidR="00134CA4">
        <w:rPr>
          <w:rFonts w:eastAsia="ＭＳ 明朝"/>
          <w:sz w:val="21"/>
          <w:szCs w:val="21"/>
          <w:lang w:val="en-US"/>
        </w:rPr>
        <w:t>.</w:t>
      </w:r>
    </w:p>
    <w:p w14:paraId="33F1A0A8" w14:textId="0C1479D3" w:rsidR="00DE7FFA" w:rsidRDefault="00C2549B" w:rsidP="003C0252">
      <w:pPr>
        <w:spacing w:afterLines="50" w:after="120"/>
        <w:jc w:val="both"/>
        <w:rPr>
          <w:rFonts w:eastAsia="ＭＳ 明朝"/>
          <w:sz w:val="21"/>
          <w:szCs w:val="21"/>
          <w:lang w:val="en-US"/>
        </w:rPr>
      </w:pPr>
      <w:r>
        <w:rPr>
          <w:rFonts w:eastAsia="ＭＳ 明朝"/>
          <w:sz w:val="21"/>
          <w:szCs w:val="21"/>
          <w:lang w:val="en-US"/>
        </w:rPr>
        <w:t>However, at the last RAN1 meeting, it was pointed by company that</w:t>
      </w:r>
      <w:r w:rsidR="005917FE">
        <w:rPr>
          <w:rFonts w:eastAsia="ＭＳ 明朝"/>
          <w:sz w:val="21"/>
          <w:szCs w:val="21"/>
          <w:lang w:val="en-US"/>
        </w:rPr>
        <w:t xml:space="preserve"> out-of-range indication issue still happen and</w:t>
      </w:r>
      <w:r w:rsidR="006E6BAC">
        <w:rPr>
          <w:rFonts w:eastAsia="ＭＳ 明朝"/>
          <w:sz w:val="21"/>
          <w:szCs w:val="21"/>
          <w:lang w:val="en-US"/>
        </w:rPr>
        <w:t xml:space="preserve"> </w:t>
      </w:r>
      <w:r w:rsidR="006202F7">
        <w:rPr>
          <w:rFonts w:eastAsia="ＭＳ 明朝"/>
          <w:sz w:val="21"/>
          <w:szCs w:val="21"/>
          <w:lang w:val="en-US"/>
        </w:rPr>
        <w:t>this principle</w:t>
      </w:r>
      <w:r w:rsidR="002F21FE">
        <w:rPr>
          <w:rFonts w:eastAsia="ＭＳ 明朝"/>
          <w:sz w:val="21"/>
          <w:szCs w:val="21"/>
          <w:lang w:val="en-US"/>
        </w:rPr>
        <w:t>, i.e., interpret LSB,</w:t>
      </w:r>
      <w:r w:rsidR="006202F7">
        <w:rPr>
          <w:rFonts w:eastAsia="ＭＳ 明朝"/>
          <w:sz w:val="21"/>
          <w:szCs w:val="21"/>
          <w:lang w:val="en-US"/>
        </w:rPr>
        <w:t xml:space="preserve"> may not be applicable for some fields such as </w:t>
      </w:r>
      <w:r w:rsidR="00DD3408">
        <w:rPr>
          <w:rFonts w:eastAsia="ＭＳ 明朝"/>
          <w:sz w:val="21"/>
          <w:szCs w:val="21"/>
          <w:lang w:val="en-US"/>
        </w:rPr>
        <w:t>BWP indicato</w:t>
      </w:r>
      <w:r w:rsidR="002B2CD1">
        <w:rPr>
          <w:rFonts w:eastAsia="ＭＳ 明朝"/>
          <w:sz w:val="21"/>
          <w:szCs w:val="21"/>
          <w:lang w:val="en-US"/>
        </w:rPr>
        <w:t>r</w:t>
      </w:r>
      <w:r w:rsidR="00EF29E2">
        <w:rPr>
          <w:rFonts w:eastAsia="ＭＳ 明朝"/>
          <w:sz w:val="21"/>
          <w:szCs w:val="21"/>
          <w:lang w:val="en-US"/>
        </w:rPr>
        <w:t>,</w:t>
      </w:r>
      <w:r w:rsidR="00DD3408">
        <w:rPr>
          <w:rFonts w:eastAsia="ＭＳ 明朝"/>
          <w:sz w:val="21"/>
          <w:szCs w:val="21"/>
          <w:lang w:val="en-US"/>
        </w:rPr>
        <w:t xml:space="preserve"> </w:t>
      </w:r>
      <w:r w:rsidR="00EF29E2">
        <w:rPr>
          <w:rFonts w:eastAsia="ＭＳ 明朝"/>
          <w:sz w:val="21"/>
          <w:szCs w:val="21"/>
          <w:lang w:val="en-US"/>
        </w:rPr>
        <w:t>Antenna port, SRI and/or TPMI.</w:t>
      </w:r>
      <w:r w:rsidR="002B2CD1">
        <w:rPr>
          <w:rFonts w:eastAsia="ＭＳ 明朝"/>
          <w:sz w:val="21"/>
          <w:szCs w:val="21"/>
          <w:lang w:val="en-US"/>
        </w:rPr>
        <w:t xml:space="preserve"> </w:t>
      </w:r>
      <w:r w:rsidR="004B475B">
        <w:rPr>
          <w:rFonts w:eastAsia="ＭＳ 明朝"/>
          <w:sz w:val="21"/>
          <w:szCs w:val="21"/>
          <w:lang w:val="en-US"/>
        </w:rPr>
        <w:t xml:space="preserve">In our understanding, </w:t>
      </w:r>
      <w:r w:rsidR="004D419E">
        <w:rPr>
          <w:rFonts w:eastAsia="ＭＳ 明朝"/>
          <w:sz w:val="21"/>
          <w:szCs w:val="21"/>
          <w:lang w:val="en-US"/>
        </w:rPr>
        <w:t xml:space="preserve">out-of-range indication can be avoided by NW configuration </w:t>
      </w:r>
      <w:r w:rsidR="0021636D">
        <w:rPr>
          <w:rFonts w:eastAsia="ＭＳ 明朝"/>
          <w:sz w:val="21"/>
          <w:szCs w:val="21"/>
          <w:lang w:val="en-US"/>
        </w:rPr>
        <w:t>in principle</w:t>
      </w:r>
      <w:r w:rsidR="00FC09D3">
        <w:rPr>
          <w:rFonts w:eastAsia="ＭＳ 明朝"/>
          <w:sz w:val="21"/>
          <w:szCs w:val="21"/>
          <w:lang w:val="en-US"/>
        </w:rPr>
        <w:t>,</w:t>
      </w:r>
      <w:r w:rsidR="0021636D">
        <w:rPr>
          <w:rFonts w:eastAsia="ＭＳ 明朝"/>
          <w:sz w:val="21"/>
          <w:szCs w:val="21"/>
          <w:lang w:val="en-US"/>
        </w:rPr>
        <w:t xml:space="preserve"> but w</w:t>
      </w:r>
      <w:r w:rsidR="0033243A">
        <w:rPr>
          <w:rFonts w:eastAsia="ＭＳ 明朝"/>
          <w:sz w:val="21"/>
          <w:szCs w:val="21"/>
          <w:lang w:val="en-US"/>
        </w:rPr>
        <w:t xml:space="preserve">e are </w:t>
      </w:r>
      <w:r w:rsidR="0060423A">
        <w:rPr>
          <w:rFonts w:eastAsia="ＭＳ 明朝"/>
          <w:sz w:val="21"/>
          <w:szCs w:val="21"/>
          <w:lang w:val="en-US"/>
        </w:rPr>
        <w:t>fine</w:t>
      </w:r>
      <w:r w:rsidR="0033243A">
        <w:rPr>
          <w:rFonts w:eastAsia="ＭＳ 明朝"/>
          <w:sz w:val="21"/>
          <w:szCs w:val="21"/>
          <w:lang w:val="en-US"/>
        </w:rPr>
        <w:t xml:space="preserve"> to discuss </w:t>
      </w:r>
      <w:r w:rsidR="0060423A">
        <w:rPr>
          <w:rFonts w:eastAsia="ＭＳ 明朝"/>
          <w:sz w:val="21"/>
          <w:szCs w:val="21"/>
          <w:lang w:val="en-US"/>
        </w:rPr>
        <w:t xml:space="preserve">such exception </w:t>
      </w:r>
      <w:r w:rsidR="00AA72C1">
        <w:rPr>
          <w:rFonts w:eastAsia="ＭＳ 明朝"/>
          <w:sz w:val="21"/>
          <w:szCs w:val="21"/>
          <w:lang w:val="en-US"/>
        </w:rPr>
        <w:t>field</w:t>
      </w:r>
      <w:r w:rsidR="00F165D8">
        <w:rPr>
          <w:rFonts w:eastAsia="ＭＳ 明朝"/>
          <w:sz w:val="21"/>
          <w:szCs w:val="21"/>
          <w:lang w:val="en-US"/>
        </w:rPr>
        <w:t xml:space="preserve"> and the </w:t>
      </w:r>
      <w:r w:rsidR="00B7021F">
        <w:rPr>
          <w:rFonts w:eastAsia="ＭＳ 明朝"/>
          <w:sz w:val="21"/>
          <w:szCs w:val="21"/>
          <w:lang w:val="en-US"/>
        </w:rPr>
        <w:t>field-specific handling</w:t>
      </w:r>
      <w:r w:rsidR="00A94AAA">
        <w:rPr>
          <w:rFonts w:eastAsia="ＭＳ 明朝"/>
          <w:sz w:val="21"/>
          <w:szCs w:val="21"/>
          <w:lang w:val="en-US"/>
        </w:rPr>
        <w:t>, e.g., apply default value</w:t>
      </w:r>
      <w:r w:rsidR="009E6A51">
        <w:rPr>
          <w:rFonts w:eastAsia="ＭＳ 明朝"/>
          <w:sz w:val="21"/>
          <w:szCs w:val="21"/>
          <w:lang w:val="en-US"/>
        </w:rPr>
        <w:t xml:space="preserve"> or</w:t>
      </w:r>
      <w:r w:rsidR="00A94AAA">
        <w:rPr>
          <w:rFonts w:eastAsia="ＭＳ 明朝"/>
          <w:sz w:val="21"/>
          <w:szCs w:val="21"/>
          <w:lang w:val="en-US"/>
        </w:rPr>
        <w:t xml:space="preserve"> ignore the </w:t>
      </w:r>
      <w:r w:rsidR="009E6A51">
        <w:rPr>
          <w:rFonts w:eastAsia="ＭＳ 明朝"/>
          <w:sz w:val="21"/>
          <w:szCs w:val="21"/>
          <w:lang w:val="en-US"/>
        </w:rPr>
        <w:t>indicated value etc</w:t>
      </w:r>
      <w:r w:rsidR="003254D3">
        <w:rPr>
          <w:rFonts w:eastAsia="ＭＳ 明朝"/>
          <w:sz w:val="21"/>
          <w:szCs w:val="21"/>
          <w:lang w:val="en-US"/>
        </w:rPr>
        <w:t>.</w:t>
      </w:r>
    </w:p>
    <w:p w14:paraId="20C50A4B" w14:textId="19BFC09C" w:rsidR="003C0252" w:rsidRPr="00C86AF2" w:rsidRDefault="00C86AF2" w:rsidP="00316B51">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sidR="004359F4">
        <w:rPr>
          <w:rFonts w:eastAsia="ＭＳ 明朝"/>
          <w:b/>
          <w:bCs/>
          <w:sz w:val="21"/>
          <w:szCs w:val="21"/>
          <w:lang w:val="en-US"/>
        </w:rPr>
        <w:t>2</w:t>
      </w:r>
      <w:r w:rsidRPr="00C86AF2">
        <w:rPr>
          <w:rFonts w:eastAsia="ＭＳ 明朝"/>
          <w:b/>
          <w:bCs/>
          <w:sz w:val="21"/>
          <w:szCs w:val="21"/>
          <w:lang w:val="en-US"/>
        </w:rPr>
        <w:t xml:space="preserve">: </w:t>
      </w:r>
      <w:r w:rsidR="00B3549F">
        <w:rPr>
          <w:rFonts w:eastAsia="ＭＳ 明朝"/>
          <w:b/>
          <w:bCs/>
          <w:sz w:val="21"/>
          <w:szCs w:val="21"/>
          <w:lang w:val="en-US"/>
        </w:rPr>
        <w:t xml:space="preserve">For Type-1A fields in DCI format 0_3/1_3, </w:t>
      </w:r>
      <w:r w:rsidR="00B3549F" w:rsidRPr="00B3549F">
        <w:rPr>
          <w:rFonts w:eastAsia="ＭＳ 明朝"/>
          <w:b/>
          <w:bCs/>
          <w:sz w:val="21"/>
          <w:szCs w:val="21"/>
          <w:lang w:val="en-US"/>
        </w:rPr>
        <w:t xml:space="preserve">if the size of the information field is larger than the one required for the DCI format interpretation for </w:t>
      </w:r>
      <w:r w:rsidR="00341D94">
        <w:rPr>
          <w:rFonts w:eastAsia="ＭＳ 明朝"/>
          <w:b/>
          <w:bCs/>
          <w:sz w:val="21"/>
          <w:szCs w:val="21"/>
          <w:lang w:val="en-US"/>
        </w:rPr>
        <w:t>a</w:t>
      </w:r>
      <w:r w:rsidR="00B3549F" w:rsidRPr="00B3549F">
        <w:rPr>
          <w:rFonts w:eastAsia="ＭＳ 明朝"/>
          <w:b/>
          <w:bCs/>
          <w:sz w:val="21"/>
          <w:szCs w:val="21"/>
          <w:lang w:val="en-US"/>
        </w:rPr>
        <w:t xml:space="preserve"> </w:t>
      </w:r>
      <w:r w:rsidR="0084366E">
        <w:rPr>
          <w:rFonts w:eastAsia="ＭＳ 明朝"/>
          <w:b/>
          <w:bCs/>
          <w:sz w:val="21"/>
          <w:szCs w:val="21"/>
          <w:lang w:val="en-US"/>
        </w:rPr>
        <w:t xml:space="preserve">cell </w:t>
      </w:r>
      <w:r w:rsidR="00B3549F" w:rsidRPr="00B3549F">
        <w:rPr>
          <w:rFonts w:eastAsia="ＭＳ 明朝"/>
          <w:b/>
          <w:bCs/>
          <w:sz w:val="21"/>
          <w:szCs w:val="21"/>
          <w:lang w:val="en-US"/>
        </w:rPr>
        <w:t xml:space="preserve">that is indicated by </w:t>
      </w:r>
      <w:r w:rsidR="00D30398" w:rsidRPr="00D30398">
        <w:rPr>
          <w:rFonts w:eastAsia="ＭＳ 明朝"/>
          <w:b/>
          <w:bCs/>
          <w:sz w:val="21"/>
          <w:szCs w:val="21"/>
          <w:lang w:val="en-US"/>
        </w:rPr>
        <w:t>Scheduled cells indicator field or Frequency domain resource assignment field</w:t>
      </w:r>
      <w:r w:rsidR="00B3549F" w:rsidRPr="00B3549F">
        <w:rPr>
          <w:rFonts w:eastAsia="ＭＳ 明朝"/>
          <w:b/>
          <w:bCs/>
          <w:sz w:val="21"/>
          <w:szCs w:val="21"/>
          <w:lang w:val="en-US"/>
        </w:rPr>
        <w:t>, the UE uses a number of least significant bits of the DCI f</w:t>
      </w:r>
      <w:r w:rsidR="00D30398">
        <w:rPr>
          <w:rFonts w:eastAsia="ＭＳ 明朝"/>
          <w:b/>
          <w:bCs/>
          <w:sz w:val="21"/>
          <w:szCs w:val="21"/>
          <w:lang w:val="en-US"/>
        </w:rPr>
        <w:t>ield</w:t>
      </w:r>
      <w:r w:rsidR="00B3549F" w:rsidRPr="00B3549F">
        <w:rPr>
          <w:rFonts w:eastAsia="ＭＳ 明朝"/>
          <w:b/>
          <w:bCs/>
          <w:sz w:val="21"/>
          <w:szCs w:val="21"/>
          <w:lang w:val="en-US"/>
        </w:rPr>
        <w:t xml:space="preserve"> equal to the one required for</w:t>
      </w:r>
      <w:r w:rsidR="008D1310">
        <w:rPr>
          <w:rFonts w:eastAsia="ＭＳ 明朝"/>
          <w:b/>
          <w:bCs/>
          <w:sz w:val="21"/>
          <w:szCs w:val="21"/>
          <w:lang w:val="en-US"/>
        </w:rPr>
        <w:t xml:space="preserve"> the cell </w:t>
      </w:r>
      <w:r w:rsidR="008D1310" w:rsidRPr="00B3549F">
        <w:rPr>
          <w:rFonts w:eastAsia="ＭＳ 明朝"/>
          <w:b/>
          <w:bCs/>
          <w:sz w:val="21"/>
          <w:szCs w:val="21"/>
          <w:lang w:val="en-US"/>
        </w:rPr>
        <w:t xml:space="preserve">that is indicated by </w:t>
      </w:r>
      <w:r w:rsidR="008D1310" w:rsidRPr="00D30398">
        <w:rPr>
          <w:rFonts w:eastAsia="ＭＳ 明朝"/>
          <w:b/>
          <w:bCs/>
          <w:sz w:val="21"/>
          <w:szCs w:val="21"/>
          <w:lang w:val="en-US"/>
        </w:rPr>
        <w:t>Scheduled cells indicator field or Frequency domain resource assignment field</w:t>
      </w:r>
      <w:r w:rsidR="00A32806">
        <w:rPr>
          <w:rFonts w:eastAsia="ＭＳ 明朝"/>
          <w:b/>
          <w:bCs/>
          <w:sz w:val="21"/>
          <w:szCs w:val="21"/>
          <w:lang w:val="en-US"/>
        </w:rPr>
        <w:t xml:space="preserve">, </w:t>
      </w:r>
      <w:r w:rsidR="00DD3408">
        <w:rPr>
          <w:rFonts w:eastAsia="ＭＳ 明朝"/>
          <w:b/>
          <w:bCs/>
          <w:sz w:val="21"/>
          <w:szCs w:val="21"/>
          <w:lang w:val="en-US"/>
        </w:rPr>
        <w:t>unless otherwise specified</w:t>
      </w:r>
      <w:r w:rsidR="008D1310">
        <w:rPr>
          <w:rFonts w:eastAsia="ＭＳ 明朝"/>
          <w:b/>
          <w:bCs/>
          <w:sz w:val="21"/>
          <w:szCs w:val="21"/>
          <w:lang w:val="en-US"/>
        </w:rPr>
        <w:t>.</w:t>
      </w:r>
    </w:p>
    <w:p w14:paraId="7769F8D0" w14:textId="77777777" w:rsidR="004C3316" w:rsidRDefault="004C3316" w:rsidP="00316B51">
      <w:pPr>
        <w:spacing w:afterLines="50" w:after="120"/>
        <w:jc w:val="both"/>
        <w:rPr>
          <w:rFonts w:eastAsia="ＭＳ 明朝"/>
          <w:sz w:val="21"/>
          <w:szCs w:val="21"/>
          <w:lang w:val="en-US"/>
        </w:rPr>
      </w:pPr>
    </w:p>
    <w:p w14:paraId="77C4F826" w14:textId="77777777" w:rsidR="00E26F6F" w:rsidRDefault="00E26F6F" w:rsidP="00316B51">
      <w:pPr>
        <w:spacing w:afterLines="50" w:after="120"/>
        <w:jc w:val="both"/>
        <w:rPr>
          <w:rFonts w:eastAsia="ＭＳ 明朝"/>
          <w:sz w:val="21"/>
          <w:szCs w:val="21"/>
          <w:lang w:val="en-US"/>
        </w:rPr>
      </w:pPr>
    </w:p>
    <w:p w14:paraId="5D2A5D95" w14:textId="0698D78E" w:rsidR="008D1310" w:rsidRDefault="008D1310" w:rsidP="00C02AA7">
      <w:pPr>
        <w:pStyle w:val="30"/>
        <w:rPr>
          <w:rFonts w:eastAsia="ＭＳ 明朝"/>
          <w:b/>
          <w:bCs/>
          <w:sz w:val="21"/>
          <w:szCs w:val="21"/>
          <w:u w:val="single"/>
          <w:lang w:val="en-US"/>
        </w:rPr>
      </w:pPr>
      <w:r w:rsidRPr="00557D8B">
        <w:rPr>
          <w:rFonts w:eastAsia="ＭＳ 明朝"/>
          <w:b/>
          <w:bCs/>
          <w:sz w:val="21"/>
          <w:szCs w:val="21"/>
          <w:u w:val="single"/>
          <w:lang w:val="en-US"/>
        </w:rPr>
        <w:t>Priority indicator (and potentially other type 1A fields)</w:t>
      </w:r>
    </w:p>
    <w:p w14:paraId="610B1D2C" w14:textId="2A46CF27" w:rsidR="000035DB" w:rsidRDefault="002D62FE" w:rsidP="00D85A25">
      <w:pPr>
        <w:rPr>
          <w:sz w:val="21"/>
          <w:szCs w:val="16"/>
          <w:lang w:val="en-US"/>
        </w:rPr>
      </w:pPr>
      <w:r>
        <w:rPr>
          <w:sz w:val="21"/>
          <w:szCs w:val="16"/>
          <w:lang w:val="en-US"/>
        </w:rPr>
        <w:t xml:space="preserve">For some </w:t>
      </w:r>
      <w:r w:rsidR="003E59A0">
        <w:rPr>
          <w:sz w:val="21"/>
          <w:szCs w:val="16"/>
          <w:lang w:val="en-US"/>
        </w:rPr>
        <w:t xml:space="preserve">cell in a set of cells, </w:t>
      </w:r>
      <w:r w:rsidR="00E96ACA">
        <w:rPr>
          <w:sz w:val="21"/>
          <w:szCs w:val="16"/>
          <w:lang w:val="en-US"/>
        </w:rPr>
        <w:t xml:space="preserve">when the cell is not configured with a certain RRC parameter, </w:t>
      </w:r>
      <w:r w:rsidR="0096775F">
        <w:rPr>
          <w:sz w:val="21"/>
          <w:szCs w:val="16"/>
          <w:lang w:val="en-US"/>
        </w:rPr>
        <w:t xml:space="preserve">the indicated value </w:t>
      </w:r>
      <w:r w:rsidR="002D039A">
        <w:rPr>
          <w:sz w:val="21"/>
          <w:szCs w:val="16"/>
          <w:lang w:val="en-US"/>
        </w:rPr>
        <w:t xml:space="preserve">via Type-1A field </w:t>
      </w:r>
      <w:r w:rsidR="0096775F">
        <w:rPr>
          <w:sz w:val="21"/>
          <w:szCs w:val="16"/>
          <w:lang w:val="en-US"/>
        </w:rPr>
        <w:t>in DCI format 0_3/1_3 is not applied</w:t>
      </w:r>
      <w:r w:rsidR="004313E4">
        <w:rPr>
          <w:sz w:val="21"/>
          <w:szCs w:val="16"/>
          <w:lang w:val="en-US"/>
        </w:rPr>
        <w:t>, i.e., a UE ignore the indicated value for the cell,</w:t>
      </w:r>
      <w:r w:rsidR="0096775F">
        <w:rPr>
          <w:sz w:val="21"/>
          <w:szCs w:val="16"/>
          <w:lang w:val="en-US"/>
        </w:rPr>
        <w:t xml:space="preserve"> while it is applied for some other cells in the set of cells</w:t>
      </w:r>
      <w:r w:rsidR="00405513">
        <w:rPr>
          <w:sz w:val="21"/>
          <w:szCs w:val="16"/>
          <w:lang w:val="en-US"/>
        </w:rPr>
        <w:t xml:space="preserve"> which is configured with </w:t>
      </w:r>
      <w:r w:rsidR="00E96ACA">
        <w:rPr>
          <w:sz w:val="21"/>
          <w:szCs w:val="16"/>
          <w:lang w:val="en-US"/>
        </w:rPr>
        <w:t>the RRC parameter</w:t>
      </w:r>
      <w:r w:rsidR="0096775F">
        <w:rPr>
          <w:sz w:val="21"/>
          <w:szCs w:val="16"/>
          <w:lang w:val="en-US"/>
        </w:rPr>
        <w:t>. For example,</w:t>
      </w:r>
      <w:r w:rsidR="00E965A0">
        <w:rPr>
          <w:sz w:val="21"/>
          <w:szCs w:val="16"/>
          <w:lang w:val="en-US"/>
        </w:rPr>
        <w:t xml:space="preserve"> for frequency hopping flag</w:t>
      </w:r>
      <w:r w:rsidR="00405513">
        <w:rPr>
          <w:sz w:val="21"/>
          <w:szCs w:val="16"/>
          <w:lang w:val="en-US"/>
        </w:rPr>
        <w:t xml:space="preserve">, </w:t>
      </w:r>
      <w:r w:rsidR="00276599">
        <w:rPr>
          <w:sz w:val="21"/>
          <w:szCs w:val="16"/>
          <w:lang w:val="en-US"/>
        </w:rPr>
        <w:t xml:space="preserve">the applicable cell is specified as </w:t>
      </w:r>
      <w:proofErr w:type="gramStart"/>
      <w:r w:rsidR="00276599">
        <w:rPr>
          <w:sz w:val="21"/>
          <w:szCs w:val="16"/>
          <w:lang w:val="en-US"/>
        </w:rPr>
        <w:t>follows;</w:t>
      </w:r>
      <w:proofErr w:type="gramEnd"/>
    </w:p>
    <w:tbl>
      <w:tblPr>
        <w:tblStyle w:val="afb"/>
        <w:tblW w:w="0" w:type="auto"/>
        <w:tblLook w:val="04A0" w:firstRow="1" w:lastRow="0" w:firstColumn="1" w:lastColumn="0" w:noHBand="0" w:noVBand="1"/>
      </w:tblPr>
      <w:tblGrid>
        <w:gridCol w:w="9962"/>
      </w:tblGrid>
      <w:tr w:rsidR="00E965A0" w14:paraId="1825E211" w14:textId="77777777" w:rsidTr="00E965A0">
        <w:tc>
          <w:tcPr>
            <w:tcW w:w="9962" w:type="dxa"/>
          </w:tcPr>
          <w:p w14:paraId="13303290" w14:textId="77777777" w:rsidR="00E965A0" w:rsidRPr="00E965A0" w:rsidRDefault="00E965A0" w:rsidP="00E965A0">
            <w:pPr>
              <w:pStyle w:val="B1"/>
              <w:ind w:leftChars="-23" w:left="229"/>
              <w:rPr>
                <w:rFonts w:eastAsiaTheme="minorEastAsia"/>
                <w:sz w:val="16"/>
                <w:szCs w:val="16"/>
                <w:lang w:eastAsia="zh-CN"/>
              </w:rPr>
            </w:pPr>
            <w:r w:rsidRPr="00E965A0">
              <w:rPr>
                <w:sz w:val="21"/>
                <w:szCs w:val="16"/>
                <w:lang w:eastAsia="zh-CN"/>
              </w:rPr>
              <w:t xml:space="preserve">Frequency hopping flag </w:t>
            </w:r>
            <w:r w:rsidRPr="00E965A0">
              <w:rPr>
                <w:sz w:val="21"/>
                <w:szCs w:val="16"/>
              </w:rPr>
              <w:t>-</w:t>
            </w:r>
            <w:r w:rsidRPr="00E965A0">
              <w:rPr>
                <w:sz w:val="21"/>
                <w:szCs w:val="16"/>
                <w:lang w:eastAsia="zh-CN"/>
              </w:rPr>
              <w:t xml:space="preserve"> 0 or 1 bit</w:t>
            </w:r>
          </w:p>
          <w:p w14:paraId="3B1080ED" w14:textId="77777777" w:rsidR="00E965A0" w:rsidRPr="00E965A0" w:rsidRDefault="00E965A0" w:rsidP="00E965A0">
            <w:pPr>
              <w:pStyle w:val="B2"/>
              <w:ind w:leftChars="95" w:left="512"/>
              <w:rPr>
                <w:sz w:val="21"/>
                <w:szCs w:val="16"/>
                <w:lang w:eastAsia="zh-CN"/>
              </w:rPr>
            </w:pPr>
            <w:r w:rsidRPr="00E965A0">
              <w:rPr>
                <w:sz w:val="21"/>
                <w:szCs w:val="16"/>
                <w:lang w:eastAsia="zh-CN"/>
              </w:rPr>
              <w:t>-</w:t>
            </w:r>
            <w:r w:rsidRPr="00E965A0">
              <w:rPr>
                <w:sz w:val="21"/>
                <w:szCs w:val="16"/>
                <w:lang w:eastAsia="zh-CN"/>
              </w:rPr>
              <w:tab/>
              <w:t xml:space="preserve">0 bit if the higher layer parameter </w:t>
            </w:r>
            <w:proofErr w:type="spellStart"/>
            <w:r w:rsidRPr="00E965A0">
              <w:rPr>
                <w:i/>
                <w:sz w:val="21"/>
                <w:szCs w:val="16"/>
              </w:rPr>
              <w:t>frequencyHopping</w:t>
            </w:r>
            <w:proofErr w:type="spellEnd"/>
            <w:r w:rsidRPr="00E965A0">
              <w:rPr>
                <w:sz w:val="21"/>
                <w:szCs w:val="16"/>
                <w:lang w:eastAsia="zh-CN"/>
              </w:rPr>
              <w:t xml:space="preserve"> is not configured for any cell configured by higher layer parameter </w:t>
            </w:r>
            <w:r w:rsidRPr="00E965A0">
              <w:rPr>
                <w:i/>
                <w:sz w:val="21"/>
                <w:szCs w:val="16"/>
                <w:lang w:eastAsia="zh-CN"/>
              </w:rPr>
              <w:t>ScheduledCell-ListDCI-0-3</w:t>
            </w:r>
            <w:r w:rsidRPr="00E965A0">
              <w:rPr>
                <w:sz w:val="21"/>
                <w:szCs w:val="16"/>
                <w:lang w:eastAsia="zh-CN"/>
              </w:rPr>
              <w:t xml:space="preserve"> in the scheduled cell </w:t>
            </w:r>
            <w:proofErr w:type="gramStart"/>
            <w:r w:rsidRPr="00E965A0">
              <w:rPr>
                <w:sz w:val="21"/>
                <w:szCs w:val="16"/>
                <w:lang w:eastAsia="zh-CN"/>
              </w:rPr>
              <w:t>set;</w:t>
            </w:r>
            <w:proofErr w:type="gramEnd"/>
          </w:p>
          <w:p w14:paraId="032EC9EF" w14:textId="77777777" w:rsidR="00E965A0" w:rsidRPr="00E965A0" w:rsidRDefault="00E965A0" w:rsidP="00E965A0">
            <w:pPr>
              <w:pStyle w:val="B2"/>
              <w:ind w:leftChars="95" w:left="512"/>
              <w:rPr>
                <w:sz w:val="21"/>
                <w:szCs w:val="16"/>
                <w:lang w:eastAsia="zh-CN"/>
              </w:rPr>
            </w:pPr>
            <w:r w:rsidRPr="00E965A0">
              <w:rPr>
                <w:sz w:val="21"/>
                <w:szCs w:val="16"/>
                <w:lang w:eastAsia="zh-CN"/>
              </w:rPr>
              <w:t>-</w:t>
            </w:r>
            <w:r w:rsidRPr="00E965A0">
              <w:rPr>
                <w:sz w:val="21"/>
                <w:szCs w:val="16"/>
                <w:lang w:eastAsia="zh-CN"/>
              </w:rPr>
              <w:tab/>
              <w:t>1 bit according to Table 7.3.1.1.1-3 otherwise, only applicable to resource allocation type 1, as defined in Clause 6.3 of [6, TS 38.214].</w:t>
            </w:r>
          </w:p>
          <w:p w14:paraId="1DAD3062" w14:textId="20E9F5C5" w:rsidR="00E965A0" w:rsidRPr="00125BE2" w:rsidRDefault="00E965A0" w:rsidP="00E965A0">
            <w:pPr>
              <w:ind w:leftChars="95" w:left="229" w:hanging="1"/>
              <w:rPr>
                <w:rFonts w:eastAsia="SimSun"/>
                <w:b/>
                <w:bCs/>
                <w:lang w:eastAsia="zh-CN"/>
              </w:rPr>
            </w:pPr>
            <w:r w:rsidRPr="00125BE2">
              <w:rPr>
                <w:b/>
                <w:bCs/>
                <w:sz w:val="21"/>
                <w:szCs w:val="16"/>
                <w:lang w:eastAsia="zh-CN"/>
              </w:rPr>
              <w:t xml:space="preserve">The field is only applicable to a scheduled cell configured with </w:t>
            </w:r>
            <w:proofErr w:type="spellStart"/>
            <w:proofErr w:type="gramStart"/>
            <w:r w:rsidRPr="00125BE2">
              <w:rPr>
                <w:b/>
                <w:bCs/>
                <w:i/>
                <w:sz w:val="21"/>
                <w:szCs w:val="16"/>
              </w:rPr>
              <w:t>frequencyHopping</w:t>
            </w:r>
            <w:proofErr w:type="spellEnd"/>
            <w:r w:rsidRPr="00125BE2">
              <w:rPr>
                <w:b/>
                <w:bCs/>
                <w:sz w:val="21"/>
                <w:szCs w:val="16"/>
                <w:lang w:eastAsia="zh-CN"/>
              </w:rPr>
              <w:t>, and</w:t>
            </w:r>
            <w:proofErr w:type="gramEnd"/>
            <w:r w:rsidRPr="00125BE2">
              <w:rPr>
                <w:b/>
                <w:bCs/>
                <w:sz w:val="21"/>
                <w:szCs w:val="16"/>
                <w:lang w:eastAsia="zh-CN"/>
              </w:rPr>
              <w:t xml:space="preserve"> is applied to the applicable scheduled cells independently. </w:t>
            </w:r>
          </w:p>
        </w:tc>
      </w:tr>
    </w:tbl>
    <w:p w14:paraId="7DA253DB" w14:textId="77777777" w:rsidR="00E965A0" w:rsidRDefault="00E965A0" w:rsidP="00D85A25">
      <w:pPr>
        <w:rPr>
          <w:sz w:val="21"/>
          <w:szCs w:val="16"/>
          <w:lang w:val="en-US"/>
        </w:rPr>
      </w:pPr>
    </w:p>
    <w:p w14:paraId="479C8A21" w14:textId="62888B6C" w:rsidR="00D85A25" w:rsidRPr="002D62FE" w:rsidRDefault="00342852" w:rsidP="00D85A25">
      <w:pPr>
        <w:rPr>
          <w:sz w:val="21"/>
          <w:szCs w:val="16"/>
          <w:lang w:val="en-US"/>
        </w:rPr>
      </w:pPr>
      <w:r>
        <w:rPr>
          <w:sz w:val="21"/>
          <w:szCs w:val="16"/>
          <w:lang w:val="en-US"/>
        </w:rPr>
        <w:lastRenderedPageBreak/>
        <w:t>In general</w:t>
      </w:r>
      <w:r w:rsidR="00166F2E">
        <w:rPr>
          <w:sz w:val="21"/>
          <w:szCs w:val="16"/>
          <w:lang w:val="en-US"/>
        </w:rPr>
        <w:t>,</w:t>
      </w:r>
      <w:r>
        <w:rPr>
          <w:sz w:val="21"/>
          <w:szCs w:val="16"/>
          <w:lang w:val="en-US"/>
        </w:rPr>
        <w:t xml:space="preserve"> this frame</w:t>
      </w:r>
      <w:r w:rsidR="003156EE">
        <w:rPr>
          <w:sz w:val="21"/>
          <w:szCs w:val="16"/>
          <w:lang w:val="en-US"/>
        </w:rPr>
        <w:t>work would work for Type-1A</w:t>
      </w:r>
      <w:r w:rsidR="00166F2E">
        <w:rPr>
          <w:sz w:val="21"/>
          <w:szCs w:val="16"/>
          <w:lang w:val="en-US"/>
        </w:rPr>
        <w:t xml:space="preserve"> field</w:t>
      </w:r>
      <w:r w:rsidR="002D039A">
        <w:rPr>
          <w:sz w:val="21"/>
          <w:szCs w:val="16"/>
          <w:lang w:val="en-US"/>
        </w:rPr>
        <w:t>s</w:t>
      </w:r>
      <w:r w:rsidR="00166F2E">
        <w:rPr>
          <w:sz w:val="21"/>
          <w:szCs w:val="16"/>
          <w:lang w:val="en-US"/>
        </w:rPr>
        <w:t xml:space="preserve"> in DCI format 0_3/1_3. However,</w:t>
      </w:r>
      <w:r w:rsidR="00955876">
        <w:rPr>
          <w:sz w:val="21"/>
          <w:szCs w:val="16"/>
          <w:lang w:val="en-US"/>
        </w:rPr>
        <w:t xml:space="preserve"> </w:t>
      </w:r>
      <w:r w:rsidR="00166F2E">
        <w:rPr>
          <w:sz w:val="21"/>
          <w:szCs w:val="16"/>
          <w:lang w:val="en-US"/>
        </w:rPr>
        <w:t xml:space="preserve">it means that </w:t>
      </w:r>
      <w:r w:rsidR="00EF25F0">
        <w:rPr>
          <w:sz w:val="21"/>
          <w:szCs w:val="16"/>
          <w:lang w:val="en-US"/>
        </w:rPr>
        <w:t xml:space="preserve">the different value can be applied for each </w:t>
      </w:r>
      <w:proofErr w:type="gramStart"/>
      <w:r w:rsidR="00EF25F0">
        <w:rPr>
          <w:sz w:val="21"/>
          <w:szCs w:val="16"/>
          <w:lang w:val="en-US"/>
        </w:rPr>
        <w:t>cell</w:t>
      </w:r>
      <w:proofErr w:type="gramEnd"/>
      <w:r w:rsidR="00EF25F0">
        <w:rPr>
          <w:sz w:val="21"/>
          <w:szCs w:val="16"/>
          <w:lang w:val="en-US"/>
        </w:rPr>
        <w:t xml:space="preserve"> </w:t>
      </w:r>
      <w:r w:rsidR="00265EA6">
        <w:rPr>
          <w:sz w:val="21"/>
          <w:szCs w:val="16"/>
          <w:lang w:val="en-US"/>
        </w:rPr>
        <w:t>and it would not work for some Type-1A field such as priority indicator.</w:t>
      </w:r>
      <w:r w:rsidR="00FF2F90">
        <w:rPr>
          <w:sz w:val="21"/>
          <w:szCs w:val="16"/>
          <w:lang w:val="en-US"/>
        </w:rPr>
        <w:t xml:space="preserve"> For priority indicator, </w:t>
      </w:r>
      <w:r w:rsidR="00FF2F90">
        <w:rPr>
          <w:rFonts w:eastAsia="ＭＳ 明朝"/>
          <w:sz w:val="21"/>
          <w:szCs w:val="21"/>
          <w:lang w:val="en-US"/>
        </w:rPr>
        <w:t>it is concerned that it may complicate the UE/schedular behavior if priority indicator in DCI format 0_3 can indicate different priority among co-scheduled cells while this field is Type-1A field</w:t>
      </w:r>
      <w:r w:rsidR="00F23614">
        <w:rPr>
          <w:rFonts w:eastAsia="ＭＳ 明朝"/>
          <w:sz w:val="21"/>
          <w:szCs w:val="21"/>
          <w:lang w:val="en-US"/>
        </w:rPr>
        <w:t>.</w:t>
      </w:r>
    </w:p>
    <w:p w14:paraId="6C86D218" w14:textId="71EF43E0" w:rsidR="008D1310" w:rsidRDefault="00F23614" w:rsidP="008D1310">
      <w:pPr>
        <w:spacing w:afterLines="50" w:after="120"/>
        <w:jc w:val="both"/>
        <w:rPr>
          <w:rFonts w:eastAsia="ＭＳ 明朝"/>
          <w:sz w:val="21"/>
          <w:szCs w:val="21"/>
          <w:lang w:val="en-US"/>
        </w:rPr>
      </w:pPr>
      <w:r>
        <w:rPr>
          <w:rFonts w:eastAsia="ＭＳ 明朝"/>
          <w:sz w:val="21"/>
          <w:szCs w:val="21"/>
          <w:lang w:val="en-US"/>
        </w:rPr>
        <w:t xml:space="preserve">At </w:t>
      </w:r>
      <w:r w:rsidR="008D1310">
        <w:rPr>
          <w:rFonts w:eastAsia="ＭＳ 明朝"/>
          <w:sz w:val="21"/>
          <w:szCs w:val="21"/>
          <w:lang w:val="en-US"/>
        </w:rPr>
        <w:t>the RAN1#112 meeting,</w:t>
      </w:r>
      <w:r w:rsidR="00FF2F90">
        <w:rPr>
          <w:rFonts w:eastAsia="ＭＳ 明朝"/>
          <w:sz w:val="21"/>
          <w:szCs w:val="21"/>
          <w:lang w:val="en-US"/>
        </w:rPr>
        <w:t xml:space="preserve"> </w:t>
      </w:r>
      <w:r w:rsidR="0052244A">
        <w:rPr>
          <w:rFonts w:eastAsia="ＭＳ 明朝"/>
          <w:sz w:val="21"/>
          <w:szCs w:val="21"/>
          <w:lang w:val="en-US"/>
        </w:rPr>
        <w:t xml:space="preserve">it was discussed how to ensure </w:t>
      </w:r>
      <w:r w:rsidR="00751603">
        <w:rPr>
          <w:rFonts w:eastAsia="ＭＳ 明朝"/>
          <w:sz w:val="21"/>
          <w:szCs w:val="21"/>
          <w:lang w:val="en-US"/>
        </w:rPr>
        <w:t>that the same priority is applied to all the co-scheduled cell</w:t>
      </w:r>
      <w:r w:rsidR="00CA4BD5">
        <w:rPr>
          <w:rFonts w:eastAsia="ＭＳ 明朝"/>
          <w:sz w:val="21"/>
          <w:szCs w:val="21"/>
          <w:lang w:val="en-US"/>
        </w:rPr>
        <w:t>s</w:t>
      </w:r>
      <w:r w:rsidR="00751603">
        <w:rPr>
          <w:rFonts w:eastAsia="ＭＳ 明朝"/>
          <w:sz w:val="21"/>
          <w:szCs w:val="21"/>
          <w:lang w:val="en-US"/>
        </w:rPr>
        <w:t xml:space="preserve">. </w:t>
      </w:r>
      <w:r w:rsidR="00CA4BD5">
        <w:rPr>
          <w:rFonts w:eastAsia="ＭＳ 明朝"/>
          <w:sz w:val="21"/>
          <w:szCs w:val="21"/>
          <w:lang w:val="en-US"/>
        </w:rPr>
        <w:t>F</w:t>
      </w:r>
      <w:r w:rsidR="008D1310">
        <w:rPr>
          <w:rFonts w:eastAsia="ＭＳ 明朝"/>
          <w:sz w:val="21"/>
          <w:szCs w:val="21"/>
          <w:lang w:val="en-US"/>
        </w:rPr>
        <w:t xml:space="preserve">or example, </w:t>
      </w:r>
      <w:r w:rsidR="002069B4">
        <w:rPr>
          <w:rFonts w:eastAsia="ＭＳ 明朝"/>
          <w:sz w:val="21"/>
          <w:szCs w:val="21"/>
          <w:lang w:val="en-US"/>
        </w:rPr>
        <w:t>when only some of</w:t>
      </w:r>
      <w:r w:rsidR="008D1310">
        <w:rPr>
          <w:rFonts w:eastAsia="ＭＳ 明朝"/>
          <w:sz w:val="21"/>
          <w:szCs w:val="21"/>
          <w:lang w:val="en-US"/>
        </w:rPr>
        <w:t xml:space="preserve"> the cells in the set of cells are configured with </w:t>
      </w:r>
      <w:r w:rsidR="008D1310" w:rsidRPr="008B2DF6">
        <w:rPr>
          <w:rFonts w:eastAsia="ＭＳ 明朝"/>
          <w:i/>
          <w:iCs/>
          <w:sz w:val="21"/>
          <w:szCs w:val="21"/>
          <w:lang w:val="en-US"/>
        </w:rPr>
        <w:t>priorityIndicatorDCI-0-1-r16</w:t>
      </w:r>
      <w:r w:rsidR="008D1310">
        <w:rPr>
          <w:rFonts w:eastAsia="ＭＳ 明朝"/>
          <w:sz w:val="21"/>
          <w:szCs w:val="21"/>
          <w:lang w:val="en-US"/>
        </w:rPr>
        <w:t xml:space="preserve">, then priority can be applied only for the cells which is configured with </w:t>
      </w:r>
      <w:r w:rsidR="008D1310" w:rsidRPr="008B2DF6">
        <w:rPr>
          <w:rFonts w:eastAsia="ＭＳ 明朝"/>
          <w:i/>
          <w:iCs/>
          <w:sz w:val="21"/>
          <w:szCs w:val="21"/>
          <w:lang w:val="en-US"/>
        </w:rPr>
        <w:t>priorityIndicatorDCI-0-1-r16</w:t>
      </w:r>
      <w:r w:rsidR="008D1310">
        <w:rPr>
          <w:rFonts w:eastAsia="ＭＳ 明朝"/>
          <w:sz w:val="21"/>
          <w:szCs w:val="21"/>
          <w:lang w:val="en-US"/>
        </w:rPr>
        <w:t xml:space="preserve"> but not applied for other cells scheduled with the same DCI. On the other hand, it is too restrictive that priority indicator can be configured in DCI format 0_3 only when all the cells in the set of cells are configured with </w:t>
      </w:r>
      <w:r w:rsidR="008D1310" w:rsidRPr="008B2DF6">
        <w:rPr>
          <w:rFonts w:eastAsia="ＭＳ 明朝"/>
          <w:i/>
          <w:iCs/>
          <w:sz w:val="21"/>
          <w:szCs w:val="21"/>
          <w:lang w:val="en-US"/>
        </w:rPr>
        <w:t>priorityIndicatorDCI-0-1-r16</w:t>
      </w:r>
      <w:r w:rsidR="008D1310">
        <w:rPr>
          <w:rFonts w:eastAsia="ＭＳ 明朝"/>
          <w:sz w:val="21"/>
          <w:szCs w:val="21"/>
          <w:lang w:val="en-US"/>
        </w:rPr>
        <w:t xml:space="preserve">. As a result, offline consensus was achieved that </w:t>
      </w:r>
      <w:r w:rsidR="008D1310">
        <w:rPr>
          <w:rFonts w:eastAsia="ＭＳ 明朝" w:hint="eastAsia"/>
          <w:sz w:val="21"/>
          <w:szCs w:val="21"/>
          <w:lang w:val="en-US"/>
        </w:rPr>
        <w:t>p</w:t>
      </w:r>
      <w:r w:rsidR="008D1310">
        <w:rPr>
          <w:rFonts w:eastAsia="ＭＳ 明朝"/>
          <w:sz w:val="21"/>
          <w:szCs w:val="21"/>
          <w:lang w:val="en-US"/>
        </w:rPr>
        <w:t xml:space="preserve">riority indicator in DCI format 0_3 is active only when all the co-scheduled cells scheduled with the DCI is configured with </w:t>
      </w:r>
      <w:r w:rsidR="008D1310" w:rsidRPr="008B2DF6">
        <w:rPr>
          <w:rFonts w:eastAsia="ＭＳ 明朝"/>
          <w:i/>
          <w:iCs/>
          <w:sz w:val="21"/>
          <w:szCs w:val="21"/>
          <w:lang w:val="en-US"/>
        </w:rPr>
        <w:t>priorityIndicatorDCI-0-1-r16</w:t>
      </w:r>
      <w:r w:rsidR="008D1310" w:rsidRPr="004D5E85">
        <w:rPr>
          <w:rFonts w:eastAsia="ＭＳ 明朝"/>
          <w:sz w:val="21"/>
          <w:szCs w:val="21"/>
          <w:lang w:val="en-US"/>
        </w:rPr>
        <w:t>.</w:t>
      </w:r>
      <w:r w:rsidR="008D1310">
        <w:rPr>
          <w:rFonts w:eastAsia="ＭＳ 明朝"/>
          <w:sz w:val="21"/>
          <w:szCs w:val="21"/>
          <w:lang w:val="en-US"/>
        </w:rPr>
        <w:t xml:space="preserve"> This means that if co-scheduled cells include at least one cell without configuration of </w:t>
      </w:r>
      <w:r w:rsidR="008D1310" w:rsidRPr="008B2DF6">
        <w:rPr>
          <w:rFonts w:eastAsia="ＭＳ 明朝"/>
          <w:i/>
          <w:iCs/>
          <w:sz w:val="21"/>
          <w:szCs w:val="21"/>
          <w:lang w:val="en-US"/>
        </w:rPr>
        <w:t>priorityIndicatorDCI-0-1-r16</w:t>
      </w:r>
      <w:r w:rsidR="008D1310">
        <w:rPr>
          <w:rFonts w:eastAsia="ＭＳ 明朝"/>
          <w:sz w:val="21"/>
          <w:szCs w:val="21"/>
          <w:lang w:val="en-US"/>
        </w:rPr>
        <w:t xml:space="preserve">, the priority indicator field is not applied to all the co-scheduled cells. It should be noted that it does not restrict the configuration of set of cells, i.e., it is allowed to have a priority indicator field in DCI format 0_3/1_3 when at least one cell is configured with </w:t>
      </w:r>
      <w:r w:rsidR="008D1310" w:rsidRPr="008B2DF6">
        <w:rPr>
          <w:rFonts w:eastAsia="ＭＳ 明朝"/>
          <w:i/>
          <w:iCs/>
          <w:sz w:val="21"/>
          <w:szCs w:val="21"/>
          <w:lang w:val="en-US"/>
        </w:rPr>
        <w:t>priorityIndicatorDCI-0-1-r16</w:t>
      </w:r>
      <w:r w:rsidR="008D1310">
        <w:rPr>
          <w:rFonts w:eastAsia="ＭＳ 明朝"/>
          <w:sz w:val="21"/>
          <w:szCs w:val="21"/>
          <w:lang w:val="en-US"/>
        </w:rPr>
        <w:t>.</w:t>
      </w:r>
    </w:p>
    <w:p w14:paraId="208672E0" w14:textId="1EA8CDBA" w:rsidR="00CA03F7" w:rsidRPr="00E3417E" w:rsidRDefault="00CA03F7" w:rsidP="008D1310">
      <w:pPr>
        <w:spacing w:afterLines="50" w:after="120"/>
        <w:jc w:val="both"/>
        <w:rPr>
          <w:rFonts w:eastAsia="ＭＳ 明朝"/>
          <w:sz w:val="21"/>
          <w:szCs w:val="21"/>
          <w:lang w:val="en-US"/>
        </w:rPr>
      </w:pPr>
      <w:r>
        <w:rPr>
          <w:rFonts w:eastAsia="ＭＳ 明朝"/>
          <w:sz w:val="21"/>
          <w:szCs w:val="21"/>
          <w:lang w:val="en-US"/>
        </w:rPr>
        <w:t xml:space="preserve">In addition, </w:t>
      </w:r>
      <w:r w:rsidR="00CA4BD5">
        <w:rPr>
          <w:rFonts w:eastAsia="ＭＳ 明朝"/>
          <w:sz w:val="21"/>
          <w:szCs w:val="21"/>
          <w:lang w:val="en-US"/>
        </w:rPr>
        <w:t xml:space="preserve">it was pointed at the last RAN1 meeting that </w:t>
      </w:r>
      <w:r w:rsidR="00DD2933">
        <w:rPr>
          <w:rFonts w:eastAsia="ＭＳ 明朝"/>
          <w:sz w:val="21"/>
          <w:szCs w:val="21"/>
          <w:lang w:val="en-US"/>
        </w:rPr>
        <w:t xml:space="preserve">when </w:t>
      </w:r>
      <w:r w:rsidR="002C673A" w:rsidRPr="00350791">
        <w:rPr>
          <w:rFonts w:eastAsia="ＭＳ 明朝"/>
          <w:i/>
          <w:iCs/>
          <w:sz w:val="21"/>
          <w:szCs w:val="21"/>
          <w:lang w:val="en-US"/>
        </w:rPr>
        <w:t>priorityIndicator</w:t>
      </w:r>
      <w:r w:rsidR="00350791" w:rsidRPr="00350791">
        <w:rPr>
          <w:rFonts w:eastAsia="ＭＳ 明朝"/>
          <w:i/>
          <w:iCs/>
          <w:sz w:val="21"/>
          <w:szCs w:val="21"/>
          <w:lang w:val="en-US"/>
        </w:rPr>
        <w:t>DCI-0-3</w:t>
      </w:r>
      <w:r w:rsidR="00350791">
        <w:rPr>
          <w:rFonts w:eastAsia="ＭＳ 明朝"/>
          <w:sz w:val="21"/>
          <w:szCs w:val="21"/>
          <w:lang w:val="en-US"/>
        </w:rPr>
        <w:t xml:space="preserve"> is configured, </w:t>
      </w:r>
      <w:r w:rsidR="000C5F6D">
        <w:rPr>
          <w:rFonts w:eastAsia="ＭＳ 明朝"/>
          <w:sz w:val="21"/>
          <w:szCs w:val="21"/>
          <w:lang w:val="en-US"/>
        </w:rPr>
        <w:t xml:space="preserve">priority indicator is available for all the cells in a set of cells </w:t>
      </w:r>
      <w:r w:rsidR="00DD48C6">
        <w:rPr>
          <w:rFonts w:eastAsia="ＭＳ 明朝"/>
          <w:sz w:val="21"/>
          <w:szCs w:val="21"/>
          <w:lang w:val="en-US"/>
        </w:rPr>
        <w:t>regardless of</w:t>
      </w:r>
      <w:r w:rsidR="00E3417E">
        <w:rPr>
          <w:rFonts w:eastAsia="ＭＳ 明朝"/>
          <w:sz w:val="21"/>
          <w:szCs w:val="21"/>
          <w:lang w:val="en-US"/>
        </w:rPr>
        <w:t xml:space="preserve"> configuration </w:t>
      </w:r>
      <w:r w:rsidR="001F22EF">
        <w:rPr>
          <w:rFonts w:eastAsia="ＭＳ 明朝"/>
          <w:sz w:val="21"/>
          <w:szCs w:val="21"/>
          <w:lang w:val="en-US"/>
        </w:rPr>
        <w:t>of</w:t>
      </w:r>
      <w:r w:rsidR="00DD48C6">
        <w:rPr>
          <w:rFonts w:eastAsia="ＭＳ 明朝"/>
          <w:sz w:val="21"/>
          <w:szCs w:val="21"/>
          <w:lang w:val="en-US"/>
        </w:rPr>
        <w:t xml:space="preserve"> </w:t>
      </w:r>
      <w:r w:rsidR="00DD48C6" w:rsidRPr="008B2DF6">
        <w:rPr>
          <w:rFonts w:eastAsia="ＭＳ 明朝"/>
          <w:i/>
          <w:iCs/>
          <w:sz w:val="21"/>
          <w:szCs w:val="21"/>
          <w:lang w:val="en-US"/>
        </w:rPr>
        <w:t>priorityIndicatorDCI-0-1-r16</w:t>
      </w:r>
      <w:r w:rsidR="00E3417E">
        <w:rPr>
          <w:rFonts w:eastAsia="ＭＳ 明朝"/>
          <w:sz w:val="21"/>
          <w:szCs w:val="21"/>
          <w:lang w:val="en-US"/>
        </w:rPr>
        <w:t xml:space="preserve"> or </w:t>
      </w:r>
      <w:r w:rsidR="00E3417E" w:rsidRPr="008B2DF6">
        <w:rPr>
          <w:rFonts w:eastAsia="ＭＳ 明朝"/>
          <w:i/>
          <w:iCs/>
          <w:sz w:val="21"/>
          <w:szCs w:val="21"/>
          <w:lang w:val="en-US"/>
        </w:rPr>
        <w:t>priorityIndicatorDCI-0-</w:t>
      </w:r>
      <w:r w:rsidR="00E3417E">
        <w:rPr>
          <w:rFonts w:eastAsia="ＭＳ 明朝"/>
          <w:i/>
          <w:iCs/>
          <w:sz w:val="21"/>
          <w:szCs w:val="21"/>
          <w:lang w:val="en-US"/>
        </w:rPr>
        <w:t>2</w:t>
      </w:r>
      <w:r w:rsidR="00E3417E" w:rsidRPr="008B2DF6">
        <w:rPr>
          <w:rFonts w:eastAsia="ＭＳ 明朝"/>
          <w:i/>
          <w:iCs/>
          <w:sz w:val="21"/>
          <w:szCs w:val="21"/>
          <w:lang w:val="en-US"/>
        </w:rPr>
        <w:t>-r16</w:t>
      </w:r>
      <w:r w:rsidR="001F22EF">
        <w:rPr>
          <w:rFonts w:eastAsia="ＭＳ 明朝"/>
          <w:i/>
          <w:iCs/>
          <w:sz w:val="21"/>
          <w:szCs w:val="21"/>
          <w:lang w:val="en-US"/>
        </w:rPr>
        <w:t xml:space="preserve"> </w:t>
      </w:r>
      <w:r w:rsidR="001F22EF">
        <w:rPr>
          <w:rFonts w:eastAsia="ＭＳ 明朝"/>
          <w:sz w:val="21"/>
          <w:szCs w:val="21"/>
          <w:lang w:val="en-US"/>
        </w:rPr>
        <w:t>for a cell</w:t>
      </w:r>
      <w:r w:rsidR="00E3417E">
        <w:rPr>
          <w:rFonts w:eastAsia="ＭＳ 明朝"/>
          <w:sz w:val="21"/>
          <w:szCs w:val="21"/>
          <w:lang w:val="en-US"/>
        </w:rPr>
        <w:t>.</w:t>
      </w:r>
      <w:r w:rsidR="00574A27">
        <w:rPr>
          <w:rFonts w:eastAsia="ＭＳ 明朝"/>
          <w:sz w:val="21"/>
          <w:szCs w:val="21"/>
          <w:lang w:val="en-US"/>
        </w:rPr>
        <w:t xml:space="preserve"> In our understanding, it can also ensure that the same priority is applied for </w:t>
      </w:r>
      <w:r w:rsidR="00672C1B">
        <w:rPr>
          <w:rFonts w:eastAsia="ＭＳ 明朝"/>
          <w:sz w:val="21"/>
          <w:szCs w:val="21"/>
          <w:lang w:val="en-US"/>
        </w:rPr>
        <w:t>all the co-scheduled cells.</w:t>
      </w:r>
    </w:p>
    <w:p w14:paraId="37ADFAE2" w14:textId="3D2F5E96" w:rsidR="00DE6F96" w:rsidRDefault="00DE6F96" w:rsidP="00DE6F96">
      <w:pPr>
        <w:spacing w:afterLines="50" w:after="120"/>
        <w:jc w:val="both"/>
        <w:rPr>
          <w:rFonts w:eastAsia="ＭＳ 明朝"/>
          <w:sz w:val="21"/>
          <w:szCs w:val="21"/>
          <w:lang w:val="en-US"/>
        </w:rPr>
      </w:pPr>
      <w:r>
        <w:rPr>
          <w:rFonts w:eastAsia="ＭＳ 明朝"/>
          <w:sz w:val="21"/>
          <w:szCs w:val="21"/>
          <w:lang w:val="en-US"/>
        </w:rPr>
        <w:t>According to the current specification, priority indicator in DCI format 0_3 is specified as follows</w:t>
      </w:r>
      <w:r w:rsidR="008D1310">
        <w:rPr>
          <w:rFonts w:eastAsia="ＭＳ 明朝"/>
          <w:sz w:val="21"/>
          <w:szCs w:val="21"/>
          <w:lang w:val="en-US"/>
        </w:rPr>
        <w:t xml:space="preserve"> </w:t>
      </w:r>
      <w:r w:rsidR="001B4820">
        <w:rPr>
          <w:rFonts w:eastAsia="ＭＳ 明朝"/>
          <w:sz w:val="21"/>
          <w:szCs w:val="21"/>
          <w:lang w:val="en-US"/>
        </w:rPr>
        <w:t>and priority indicator field is</w:t>
      </w:r>
      <w:r w:rsidR="008D1310">
        <w:rPr>
          <w:rFonts w:eastAsia="ＭＳ 明朝"/>
          <w:sz w:val="21"/>
          <w:szCs w:val="21"/>
          <w:lang w:val="en-US"/>
        </w:rPr>
        <w:t xml:space="preserve"> </w:t>
      </w:r>
      <w:r w:rsidR="008D1310">
        <w:rPr>
          <w:rFonts w:eastAsia="ＭＳ 明朝" w:hint="eastAsia"/>
          <w:sz w:val="21"/>
          <w:szCs w:val="21"/>
          <w:lang w:val="en-US"/>
        </w:rPr>
        <w:t>a</w:t>
      </w:r>
      <w:r w:rsidR="008D1310">
        <w:rPr>
          <w:rFonts w:eastAsia="ＭＳ 明朝"/>
          <w:sz w:val="21"/>
          <w:szCs w:val="21"/>
          <w:lang w:val="en-US"/>
        </w:rPr>
        <w:t xml:space="preserve">pplied to all the co-scheduled cells regardless of the combination of </w:t>
      </w:r>
      <w:r w:rsidR="00E72990">
        <w:rPr>
          <w:rFonts w:eastAsia="ＭＳ 明朝"/>
          <w:sz w:val="21"/>
          <w:szCs w:val="21"/>
          <w:lang w:val="en-US"/>
        </w:rPr>
        <w:t xml:space="preserve">co-scheduled </w:t>
      </w:r>
      <w:r w:rsidR="008D1310">
        <w:rPr>
          <w:rFonts w:eastAsia="ＭＳ 明朝"/>
          <w:sz w:val="21"/>
          <w:szCs w:val="21"/>
          <w:lang w:val="en-US"/>
        </w:rPr>
        <w:t>cells. Therefore,</w:t>
      </w:r>
      <w:r w:rsidR="00500A1A">
        <w:rPr>
          <w:rFonts w:eastAsia="ＭＳ 明朝"/>
          <w:sz w:val="21"/>
          <w:szCs w:val="21"/>
          <w:lang w:val="en-US"/>
        </w:rPr>
        <w:t xml:space="preserve"> it should be clarified </w:t>
      </w:r>
      <w:r w:rsidR="00F41CEE">
        <w:rPr>
          <w:rFonts w:eastAsia="ＭＳ 明朝"/>
          <w:sz w:val="21"/>
          <w:szCs w:val="21"/>
          <w:lang w:val="en-US"/>
        </w:rPr>
        <w:t>ho</w:t>
      </w:r>
      <w:r w:rsidR="00721196">
        <w:rPr>
          <w:rFonts w:eastAsia="ＭＳ 明朝"/>
          <w:sz w:val="21"/>
          <w:szCs w:val="21"/>
          <w:lang w:val="en-US"/>
        </w:rPr>
        <w:t xml:space="preserve">w to ensure the same priority is applied for all the co-scheduled cells and </w:t>
      </w:r>
      <w:r w:rsidR="00137685">
        <w:rPr>
          <w:rFonts w:eastAsia="ＭＳ 明朝"/>
          <w:sz w:val="21"/>
          <w:szCs w:val="21"/>
          <w:lang w:val="en-US"/>
        </w:rPr>
        <w:t xml:space="preserve">whether priority indicator field is </w:t>
      </w:r>
      <w:r w:rsidR="00F41CEE">
        <w:rPr>
          <w:rFonts w:eastAsia="ＭＳ 明朝"/>
          <w:sz w:val="21"/>
          <w:szCs w:val="21"/>
          <w:lang w:val="en-US"/>
        </w:rPr>
        <w:t>applicable to all the co-scheduled cells</w:t>
      </w:r>
      <w:r w:rsidR="00721196">
        <w:rPr>
          <w:rFonts w:eastAsia="ＭＳ 明朝"/>
          <w:sz w:val="21"/>
          <w:szCs w:val="21"/>
          <w:lang w:val="en-US"/>
        </w:rPr>
        <w:t xml:space="preserve"> when </w:t>
      </w:r>
      <w:r w:rsidR="00721196" w:rsidRPr="00350791">
        <w:rPr>
          <w:rFonts w:eastAsia="ＭＳ 明朝"/>
          <w:i/>
          <w:iCs/>
          <w:sz w:val="21"/>
          <w:szCs w:val="21"/>
          <w:lang w:val="en-US"/>
        </w:rPr>
        <w:t>priorityIndicatorDCI-0-3</w:t>
      </w:r>
      <w:r w:rsidR="00721196">
        <w:rPr>
          <w:rFonts w:eastAsia="ＭＳ 明朝"/>
          <w:sz w:val="21"/>
          <w:szCs w:val="21"/>
          <w:lang w:val="en-US"/>
        </w:rPr>
        <w:t xml:space="preserve"> is configured</w:t>
      </w:r>
      <w:r w:rsidR="003D08C3">
        <w:rPr>
          <w:rFonts w:eastAsia="ＭＳ 明朝"/>
          <w:sz w:val="21"/>
          <w:szCs w:val="21"/>
          <w:lang w:val="en-US"/>
        </w:rPr>
        <w:t xml:space="preserve"> but</w:t>
      </w:r>
      <w:r w:rsidR="00721196">
        <w:rPr>
          <w:rFonts w:eastAsia="ＭＳ 明朝"/>
          <w:sz w:val="21"/>
          <w:szCs w:val="21"/>
          <w:lang w:val="en-US"/>
        </w:rPr>
        <w:t xml:space="preserve"> </w:t>
      </w:r>
      <w:r w:rsidR="00721196" w:rsidRPr="008B2DF6">
        <w:rPr>
          <w:rFonts w:eastAsia="ＭＳ 明朝"/>
          <w:i/>
          <w:iCs/>
          <w:sz w:val="21"/>
          <w:szCs w:val="21"/>
          <w:lang w:val="en-US"/>
        </w:rPr>
        <w:t>priorityIndicatorDCI-0-1-r16</w:t>
      </w:r>
      <w:r w:rsidR="00721196">
        <w:rPr>
          <w:rFonts w:eastAsia="ＭＳ 明朝"/>
          <w:sz w:val="21"/>
          <w:szCs w:val="21"/>
          <w:lang w:val="en-US"/>
        </w:rPr>
        <w:t xml:space="preserve"> or </w:t>
      </w:r>
      <w:r w:rsidR="00721196" w:rsidRPr="008B2DF6">
        <w:rPr>
          <w:rFonts w:eastAsia="ＭＳ 明朝"/>
          <w:i/>
          <w:iCs/>
          <w:sz w:val="21"/>
          <w:szCs w:val="21"/>
          <w:lang w:val="en-US"/>
        </w:rPr>
        <w:t>priorityIndicatorDCI-0-</w:t>
      </w:r>
      <w:r w:rsidR="00721196">
        <w:rPr>
          <w:rFonts w:eastAsia="ＭＳ 明朝"/>
          <w:i/>
          <w:iCs/>
          <w:sz w:val="21"/>
          <w:szCs w:val="21"/>
          <w:lang w:val="en-US"/>
        </w:rPr>
        <w:t>2</w:t>
      </w:r>
      <w:r w:rsidR="00721196" w:rsidRPr="008B2DF6">
        <w:rPr>
          <w:rFonts w:eastAsia="ＭＳ 明朝"/>
          <w:i/>
          <w:iCs/>
          <w:sz w:val="21"/>
          <w:szCs w:val="21"/>
          <w:lang w:val="en-US"/>
        </w:rPr>
        <w:t>-r16</w:t>
      </w:r>
      <w:r w:rsidR="00721196">
        <w:rPr>
          <w:rFonts w:eastAsia="ＭＳ 明朝"/>
          <w:i/>
          <w:iCs/>
          <w:sz w:val="21"/>
          <w:szCs w:val="21"/>
          <w:lang w:val="en-US"/>
        </w:rPr>
        <w:t xml:space="preserve"> </w:t>
      </w:r>
      <w:r w:rsidR="003D08C3">
        <w:rPr>
          <w:rFonts w:eastAsia="ＭＳ 明朝"/>
          <w:sz w:val="21"/>
          <w:szCs w:val="21"/>
          <w:lang w:val="en-US"/>
        </w:rPr>
        <w:t xml:space="preserve">is not configured </w:t>
      </w:r>
      <w:r w:rsidR="00721196">
        <w:rPr>
          <w:rFonts w:eastAsia="ＭＳ 明朝"/>
          <w:sz w:val="21"/>
          <w:szCs w:val="21"/>
          <w:lang w:val="en-US"/>
        </w:rPr>
        <w:t xml:space="preserve">for </w:t>
      </w:r>
      <w:r w:rsidR="003D08C3">
        <w:rPr>
          <w:rFonts w:eastAsia="ＭＳ 明朝"/>
          <w:sz w:val="21"/>
          <w:szCs w:val="21"/>
          <w:lang w:val="en-US"/>
        </w:rPr>
        <w:t>a given cell in the set of cells</w:t>
      </w:r>
      <w:r w:rsidR="00721196">
        <w:rPr>
          <w:rFonts w:eastAsia="ＭＳ 明朝"/>
          <w:sz w:val="21"/>
          <w:szCs w:val="21"/>
          <w:lang w:val="en-US"/>
        </w:rPr>
        <w:t xml:space="preserve"> cell</w:t>
      </w:r>
      <w:r w:rsidR="008D1310">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DE6F96" w14:paraId="17C6E803" w14:textId="77777777" w:rsidTr="000E7BDE">
        <w:tc>
          <w:tcPr>
            <w:tcW w:w="9962" w:type="dxa"/>
          </w:tcPr>
          <w:p w14:paraId="287E7E7A" w14:textId="77777777" w:rsidR="00DE6F96" w:rsidRDefault="00DE6F96" w:rsidP="000E7BDE">
            <w:pPr>
              <w:spacing w:afterLines="50" w:after="120"/>
              <w:jc w:val="both"/>
              <w:rPr>
                <w:rFonts w:eastAsia="ＭＳ 明朝"/>
                <w:sz w:val="21"/>
                <w:szCs w:val="21"/>
                <w:lang w:val="en-US"/>
              </w:rPr>
            </w:pPr>
            <w:r w:rsidRPr="00B91B6E">
              <w:rPr>
                <w:sz w:val="20"/>
                <w:szCs w:val="14"/>
                <w:lang w:eastAsia="zh-CN"/>
              </w:rPr>
              <w:t xml:space="preserve">Priority indicator </w:t>
            </w:r>
            <w:r w:rsidRPr="00B91B6E">
              <w:rPr>
                <w:sz w:val="20"/>
                <w:szCs w:val="14"/>
              </w:rPr>
              <w:t xml:space="preserve">- </w:t>
            </w:r>
            <w:r w:rsidRPr="00B91B6E">
              <w:rPr>
                <w:sz w:val="20"/>
                <w:szCs w:val="14"/>
                <w:lang w:eastAsia="zh-CN"/>
              </w:rPr>
              <w:t xml:space="preserve">0 bit if higher layer parameter </w:t>
            </w:r>
            <w:r w:rsidRPr="00B91B6E">
              <w:rPr>
                <w:i/>
                <w:sz w:val="20"/>
                <w:szCs w:val="14"/>
              </w:rPr>
              <w:t>priorityIndicatorDCI-0-3</w:t>
            </w:r>
            <w:r w:rsidRPr="00B91B6E">
              <w:rPr>
                <w:sz w:val="20"/>
                <w:szCs w:val="14"/>
                <w:lang w:eastAsia="zh-CN"/>
              </w:rPr>
              <w:t xml:space="preserve"> is not configured; </w:t>
            </w:r>
            <w:proofErr w:type="gramStart"/>
            <w:r w:rsidRPr="00B91B6E">
              <w:rPr>
                <w:sz w:val="20"/>
                <w:szCs w:val="14"/>
                <w:lang w:eastAsia="zh-CN"/>
              </w:rPr>
              <w:t>otherwise</w:t>
            </w:r>
            <w:proofErr w:type="gramEnd"/>
            <w:r w:rsidRPr="00B91B6E">
              <w:rPr>
                <w:sz w:val="20"/>
                <w:szCs w:val="14"/>
                <w:lang w:eastAsia="zh-CN"/>
              </w:rPr>
              <w:t xml:space="preserve"> 1 bit as defined in Clause 9 in [5, TS 38.213]. This field is applied to all the scheduled cells indicated by Scheduled cells indicator field or Frequency domain resource assignment field.</w:t>
            </w:r>
          </w:p>
        </w:tc>
      </w:tr>
    </w:tbl>
    <w:p w14:paraId="1030B575" w14:textId="77777777" w:rsidR="00DE6F96" w:rsidRDefault="00DE6F96" w:rsidP="008D1310">
      <w:pPr>
        <w:spacing w:afterLines="50" w:after="120"/>
        <w:jc w:val="both"/>
        <w:rPr>
          <w:rFonts w:eastAsia="ＭＳ 明朝"/>
          <w:sz w:val="21"/>
          <w:szCs w:val="21"/>
          <w:lang w:val="en-US"/>
        </w:rPr>
      </w:pPr>
    </w:p>
    <w:p w14:paraId="53B7C8F7" w14:textId="5E225D0E" w:rsidR="008D1310" w:rsidRDefault="008D1310" w:rsidP="008D1310">
      <w:pPr>
        <w:spacing w:afterLines="50" w:after="120"/>
        <w:jc w:val="both"/>
        <w:rPr>
          <w:rFonts w:eastAsia="ＭＳ 明朝"/>
          <w:b/>
          <w:bCs/>
          <w:sz w:val="21"/>
          <w:szCs w:val="21"/>
          <w:lang w:val="en-US"/>
        </w:rPr>
      </w:pPr>
      <w:r w:rsidRPr="000E3FD8">
        <w:rPr>
          <w:rFonts w:eastAsia="ＭＳ 明朝" w:hint="eastAsia"/>
          <w:b/>
          <w:bCs/>
          <w:sz w:val="21"/>
          <w:szCs w:val="21"/>
          <w:lang w:val="en-US"/>
        </w:rPr>
        <w:t>P</w:t>
      </w:r>
      <w:r w:rsidRPr="000E3FD8">
        <w:rPr>
          <w:rFonts w:eastAsia="ＭＳ 明朝"/>
          <w:b/>
          <w:bCs/>
          <w:sz w:val="21"/>
          <w:szCs w:val="21"/>
          <w:lang w:val="en-US"/>
        </w:rPr>
        <w:t xml:space="preserve">roposal </w:t>
      </w:r>
      <w:r w:rsidR="004359F4">
        <w:rPr>
          <w:rFonts w:eastAsia="ＭＳ 明朝"/>
          <w:b/>
          <w:bCs/>
          <w:sz w:val="21"/>
          <w:szCs w:val="21"/>
          <w:lang w:val="en-US"/>
        </w:rPr>
        <w:t>3</w:t>
      </w:r>
      <w:r w:rsidRPr="000E3FD8">
        <w:rPr>
          <w:rFonts w:eastAsia="ＭＳ 明朝"/>
          <w:b/>
          <w:bCs/>
          <w:sz w:val="21"/>
          <w:szCs w:val="21"/>
          <w:lang w:val="en-US"/>
        </w:rPr>
        <w:t>:</w:t>
      </w:r>
      <w:r w:rsidR="00672C1B">
        <w:rPr>
          <w:rFonts w:eastAsia="ＭＳ 明朝"/>
          <w:b/>
          <w:bCs/>
          <w:sz w:val="21"/>
          <w:szCs w:val="21"/>
          <w:lang w:val="en-US"/>
        </w:rPr>
        <w:t xml:space="preserve"> Discuss </w:t>
      </w:r>
      <w:r w:rsidR="002D1F4C">
        <w:rPr>
          <w:rFonts w:eastAsia="ＭＳ 明朝"/>
          <w:b/>
          <w:bCs/>
          <w:sz w:val="21"/>
          <w:szCs w:val="21"/>
          <w:lang w:val="en-US"/>
        </w:rPr>
        <w:t>how to ensure the same priority is applied for all the co-schedu</w:t>
      </w:r>
      <w:r w:rsidR="00E301A0">
        <w:rPr>
          <w:rFonts w:eastAsia="ＭＳ 明朝"/>
          <w:b/>
          <w:bCs/>
          <w:sz w:val="21"/>
          <w:szCs w:val="21"/>
          <w:lang w:val="en-US"/>
        </w:rPr>
        <w:t>led cell</w:t>
      </w:r>
      <w:r w:rsidR="00035AED">
        <w:rPr>
          <w:rFonts w:eastAsia="ＭＳ 明朝"/>
          <w:b/>
          <w:bCs/>
          <w:sz w:val="21"/>
          <w:szCs w:val="21"/>
          <w:lang w:val="en-US"/>
        </w:rPr>
        <w:t xml:space="preserve"> when </w:t>
      </w:r>
      <w:r w:rsidR="00055AC6" w:rsidRPr="00055AC6">
        <w:rPr>
          <w:rFonts w:eastAsia="ＭＳ 明朝"/>
          <w:b/>
          <w:bCs/>
          <w:i/>
          <w:iCs/>
          <w:sz w:val="21"/>
          <w:szCs w:val="21"/>
          <w:lang w:val="en-US"/>
        </w:rPr>
        <w:t>priorityIndicatorDCI-0-3</w:t>
      </w:r>
      <w:r w:rsidR="00055AC6" w:rsidRPr="00055AC6">
        <w:rPr>
          <w:rFonts w:eastAsia="ＭＳ 明朝"/>
          <w:b/>
          <w:bCs/>
          <w:sz w:val="21"/>
          <w:szCs w:val="21"/>
          <w:lang w:val="en-US"/>
        </w:rPr>
        <w:t xml:space="preserve"> is configured</w:t>
      </w:r>
      <w:r w:rsidR="00055AC6">
        <w:rPr>
          <w:rFonts w:eastAsia="ＭＳ 明朝"/>
          <w:b/>
          <w:bCs/>
          <w:sz w:val="21"/>
          <w:szCs w:val="21"/>
          <w:lang w:val="en-US"/>
        </w:rPr>
        <w:t>.</w:t>
      </w:r>
    </w:p>
    <w:p w14:paraId="1664FA97" w14:textId="24D5ACC9" w:rsidR="008D1310" w:rsidRDefault="00E73C82" w:rsidP="00E73C82">
      <w:pPr>
        <w:pStyle w:val="afd"/>
        <w:numPr>
          <w:ilvl w:val="0"/>
          <w:numId w:val="20"/>
        </w:numPr>
        <w:spacing w:afterLines="50" w:after="120"/>
        <w:ind w:leftChars="0"/>
        <w:jc w:val="both"/>
        <w:rPr>
          <w:rFonts w:eastAsia="ＭＳ 明朝"/>
          <w:b/>
          <w:bCs/>
          <w:sz w:val="21"/>
          <w:szCs w:val="21"/>
          <w:lang w:val="en-US"/>
        </w:rPr>
      </w:pPr>
      <w:r>
        <w:rPr>
          <w:rFonts w:eastAsia="ＭＳ 明朝"/>
          <w:b/>
          <w:bCs/>
          <w:sz w:val="21"/>
          <w:szCs w:val="21"/>
          <w:lang w:val="en-US"/>
        </w:rPr>
        <w:t xml:space="preserve">Alt.1: </w:t>
      </w:r>
      <w:r w:rsidR="008D1310" w:rsidRPr="00680204">
        <w:rPr>
          <w:rFonts w:eastAsia="ＭＳ 明朝"/>
          <w:b/>
          <w:bCs/>
          <w:sz w:val="21"/>
          <w:szCs w:val="21"/>
          <w:lang w:val="en-US"/>
        </w:rPr>
        <w:t xml:space="preserve">The value indicated by </w:t>
      </w:r>
      <w:r w:rsidR="007A0EF8">
        <w:rPr>
          <w:rFonts w:eastAsia="ＭＳ 明朝"/>
          <w:b/>
          <w:bCs/>
          <w:sz w:val="21"/>
          <w:szCs w:val="21"/>
          <w:lang w:val="en-US"/>
        </w:rPr>
        <w:t>priority</w:t>
      </w:r>
      <w:r w:rsidR="007A0EF8" w:rsidRPr="00680204">
        <w:rPr>
          <w:rFonts w:eastAsia="ＭＳ 明朝"/>
          <w:b/>
          <w:bCs/>
          <w:sz w:val="21"/>
          <w:szCs w:val="21"/>
          <w:lang w:val="en-US"/>
        </w:rPr>
        <w:t xml:space="preserve"> </w:t>
      </w:r>
      <w:r w:rsidR="008D1310" w:rsidRPr="00680204">
        <w:rPr>
          <w:rFonts w:eastAsia="ＭＳ 明朝"/>
          <w:b/>
          <w:bCs/>
          <w:sz w:val="21"/>
          <w:szCs w:val="21"/>
          <w:lang w:val="en-US"/>
        </w:rPr>
        <w:t xml:space="preserve">indicator field in DCI format 0_3 is applied to co-scheduled cells only when all the co-scheduled cells are configured with </w:t>
      </w:r>
      <w:r w:rsidR="008D1310" w:rsidRPr="00680204">
        <w:rPr>
          <w:rFonts w:eastAsia="ＭＳ 明朝"/>
          <w:b/>
          <w:bCs/>
          <w:i/>
          <w:iCs/>
          <w:sz w:val="21"/>
          <w:szCs w:val="21"/>
          <w:lang w:val="en-US"/>
        </w:rPr>
        <w:t xml:space="preserve">priorityIndicatorDCI-0-1-r16 </w:t>
      </w:r>
      <w:r w:rsidR="008D1310" w:rsidRPr="00680204">
        <w:rPr>
          <w:rFonts w:eastAsia="ＭＳ 明朝"/>
          <w:b/>
          <w:bCs/>
          <w:sz w:val="21"/>
          <w:szCs w:val="21"/>
          <w:lang w:val="en-US"/>
        </w:rPr>
        <w:t xml:space="preserve">or </w:t>
      </w:r>
      <w:r w:rsidR="008D1310" w:rsidRPr="00680204">
        <w:rPr>
          <w:rFonts w:eastAsia="ＭＳ 明朝"/>
          <w:b/>
          <w:bCs/>
          <w:i/>
          <w:iCs/>
          <w:sz w:val="21"/>
          <w:szCs w:val="21"/>
          <w:lang w:val="en-US"/>
        </w:rPr>
        <w:t>priorityIndicatorDCI-0-2-r16</w:t>
      </w:r>
      <w:r w:rsidR="008D1310" w:rsidRPr="00680204">
        <w:rPr>
          <w:rFonts w:eastAsia="ＭＳ 明朝"/>
          <w:b/>
          <w:bCs/>
          <w:sz w:val="21"/>
          <w:szCs w:val="21"/>
          <w:lang w:val="en-US"/>
        </w:rPr>
        <w:t>.</w:t>
      </w:r>
    </w:p>
    <w:p w14:paraId="553848B2" w14:textId="77370C6A" w:rsidR="00E73C82" w:rsidRPr="00E73C82" w:rsidRDefault="00E73C82" w:rsidP="00E73C82">
      <w:pPr>
        <w:pStyle w:val="afd"/>
        <w:numPr>
          <w:ilvl w:val="0"/>
          <w:numId w:val="20"/>
        </w:numPr>
        <w:spacing w:afterLines="50" w:after="120"/>
        <w:ind w:leftChars="0"/>
        <w:jc w:val="both"/>
        <w:rPr>
          <w:rFonts w:eastAsia="ＭＳ 明朝"/>
          <w:b/>
          <w:bCs/>
          <w:sz w:val="21"/>
          <w:szCs w:val="21"/>
          <w:lang w:val="en-US"/>
        </w:rPr>
      </w:pPr>
      <w:r>
        <w:rPr>
          <w:rFonts w:eastAsia="ＭＳ 明朝" w:hint="eastAsia"/>
          <w:b/>
          <w:bCs/>
          <w:sz w:val="21"/>
          <w:szCs w:val="21"/>
          <w:lang w:val="en-US"/>
        </w:rPr>
        <w:t>A</w:t>
      </w:r>
      <w:r>
        <w:rPr>
          <w:rFonts w:eastAsia="ＭＳ 明朝"/>
          <w:b/>
          <w:bCs/>
          <w:sz w:val="21"/>
          <w:szCs w:val="21"/>
          <w:lang w:val="en-US"/>
        </w:rPr>
        <w:t xml:space="preserve">lt.2: </w:t>
      </w:r>
      <w:r w:rsidR="002A4742" w:rsidRPr="00680204">
        <w:rPr>
          <w:rFonts w:eastAsia="ＭＳ 明朝"/>
          <w:b/>
          <w:bCs/>
          <w:sz w:val="21"/>
          <w:szCs w:val="21"/>
          <w:lang w:val="en-US"/>
        </w:rPr>
        <w:t xml:space="preserve">The value indicated by </w:t>
      </w:r>
      <w:r w:rsidR="002A4742">
        <w:rPr>
          <w:rFonts w:eastAsia="ＭＳ 明朝"/>
          <w:b/>
          <w:bCs/>
          <w:sz w:val="21"/>
          <w:szCs w:val="21"/>
          <w:lang w:val="en-US"/>
        </w:rPr>
        <w:t>priority</w:t>
      </w:r>
      <w:r w:rsidR="002A4742" w:rsidRPr="00680204">
        <w:rPr>
          <w:rFonts w:eastAsia="ＭＳ 明朝"/>
          <w:b/>
          <w:bCs/>
          <w:sz w:val="21"/>
          <w:szCs w:val="21"/>
          <w:lang w:val="en-US"/>
        </w:rPr>
        <w:t xml:space="preserve"> indicator field in DCI format 0_3 is applied to </w:t>
      </w:r>
      <w:r w:rsidR="002A4742">
        <w:rPr>
          <w:rFonts w:eastAsia="ＭＳ 明朝"/>
          <w:b/>
          <w:bCs/>
          <w:sz w:val="21"/>
          <w:szCs w:val="21"/>
          <w:lang w:val="en-US"/>
        </w:rPr>
        <w:t xml:space="preserve">all the </w:t>
      </w:r>
      <w:r w:rsidR="002A4742" w:rsidRPr="00680204">
        <w:rPr>
          <w:rFonts w:eastAsia="ＭＳ 明朝"/>
          <w:b/>
          <w:bCs/>
          <w:sz w:val="21"/>
          <w:szCs w:val="21"/>
          <w:lang w:val="en-US"/>
        </w:rPr>
        <w:t xml:space="preserve">co-scheduled cells </w:t>
      </w:r>
      <w:r w:rsidR="002A4742">
        <w:rPr>
          <w:rFonts w:eastAsia="ＭＳ 明朝"/>
          <w:b/>
          <w:bCs/>
          <w:sz w:val="21"/>
          <w:szCs w:val="21"/>
          <w:lang w:val="en-US"/>
        </w:rPr>
        <w:t>regardless of the configuration of</w:t>
      </w:r>
      <w:r w:rsidR="002A4742" w:rsidRPr="00680204">
        <w:rPr>
          <w:rFonts w:eastAsia="ＭＳ 明朝"/>
          <w:b/>
          <w:bCs/>
          <w:sz w:val="21"/>
          <w:szCs w:val="21"/>
          <w:lang w:val="en-US"/>
        </w:rPr>
        <w:t xml:space="preserve"> </w:t>
      </w:r>
      <w:r w:rsidR="002A4742" w:rsidRPr="00680204">
        <w:rPr>
          <w:rFonts w:eastAsia="ＭＳ 明朝"/>
          <w:b/>
          <w:bCs/>
          <w:i/>
          <w:iCs/>
          <w:sz w:val="21"/>
          <w:szCs w:val="21"/>
          <w:lang w:val="en-US"/>
        </w:rPr>
        <w:t xml:space="preserve">priorityIndicatorDCI-0-1-r16 </w:t>
      </w:r>
      <w:r w:rsidR="002A4742" w:rsidRPr="00680204">
        <w:rPr>
          <w:rFonts w:eastAsia="ＭＳ 明朝"/>
          <w:b/>
          <w:bCs/>
          <w:sz w:val="21"/>
          <w:szCs w:val="21"/>
          <w:lang w:val="en-US"/>
        </w:rPr>
        <w:t xml:space="preserve">or </w:t>
      </w:r>
      <w:r w:rsidR="002A4742" w:rsidRPr="00680204">
        <w:rPr>
          <w:rFonts w:eastAsia="ＭＳ 明朝"/>
          <w:b/>
          <w:bCs/>
          <w:i/>
          <w:iCs/>
          <w:sz w:val="21"/>
          <w:szCs w:val="21"/>
          <w:lang w:val="en-US"/>
        </w:rPr>
        <w:t>priorityIndicatorDCI-0-2-r16</w:t>
      </w:r>
      <w:r w:rsidR="002A4742" w:rsidRPr="00680204">
        <w:rPr>
          <w:rFonts w:eastAsia="ＭＳ 明朝"/>
          <w:b/>
          <w:bCs/>
          <w:sz w:val="21"/>
          <w:szCs w:val="21"/>
          <w:lang w:val="en-US"/>
        </w:rPr>
        <w:t>.</w:t>
      </w:r>
    </w:p>
    <w:p w14:paraId="765B297C" w14:textId="77777777" w:rsidR="00E26F6F" w:rsidRDefault="00E26F6F" w:rsidP="00316B51">
      <w:pPr>
        <w:spacing w:afterLines="50" w:after="120"/>
        <w:jc w:val="both"/>
        <w:rPr>
          <w:rFonts w:eastAsia="ＭＳ 明朝"/>
          <w:sz w:val="21"/>
          <w:szCs w:val="21"/>
          <w:lang w:val="en-US"/>
        </w:rPr>
      </w:pPr>
    </w:p>
    <w:p w14:paraId="47BE2F1C" w14:textId="77777777" w:rsidR="005B0C80" w:rsidRPr="003C0252" w:rsidRDefault="005B0C80" w:rsidP="00316B51">
      <w:pPr>
        <w:spacing w:afterLines="50" w:after="120"/>
        <w:jc w:val="both"/>
        <w:rPr>
          <w:rFonts w:eastAsia="ＭＳ 明朝"/>
          <w:sz w:val="21"/>
          <w:szCs w:val="21"/>
          <w:lang w:val="en-US"/>
        </w:rPr>
      </w:pPr>
    </w:p>
    <w:p w14:paraId="50434049" w14:textId="54CAF791" w:rsidR="003C0252" w:rsidRPr="00557D8B" w:rsidRDefault="00222D41" w:rsidP="00365352">
      <w:pPr>
        <w:pStyle w:val="2"/>
        <w:rPr>
          <w:rFonts w:eastAsia="ＭＳ 明朝"/>
          <w:b/>
          <w:bCs/>
          <w:sz w:val="21"/>
          <w:szCs w:val="21"/>
          <w:u w:val="single"/>
          <w:lang w:val="en-US"/>
        </w:rPr>
      </w:pPr>
      <w:r>
        <w:rPr>
          <w:rFonts w:eastAsia="ＭＳ 明朝"/>
          <w:b/>
          <w:bCs/>
          <w:sz w:val="21"/>
          <w:szCs w:val="21"/>
          <w:u w:val="single"/>
          <w:lang w:val="en-US"/>
        </w:rPr>
        <w:t xml:space="preserve">2.3 </w:t>
      </w:r>
      <w:r w:rsidR="003C0252" w:rsidRPr="00557D8B">
        <w:rPr>
          <w:rFonts w:eastAsia="ＭＳ 明朝"/>
          <w:b/>
          <w:bCs/>
          <w:sz w:val="21"/>
          <w:szCs w:val="21"/>
          <w:u w:val="single"/>
          <w:lang w:val="en-US"/>
        </w:rPr>
        <w:t xml:space="preserve">Details on </w:t>
      </w:r>
      <w:proofErr w:type="spellStart"/>
      <w:r w:rsidR="000B59AE" w:rsidRPr="00557D8B">
        <w:rPr>
          <w:rFonts w:eastAsia="ＭＳ 明朝"/>
          <w:b/>
          <w:bCs/>
          <w:sz w:val="21"/>
          <w:szCs w:val="21"/>
          <w:u w:val="single"/>
          <w:lang w:val="en-US"/>
        </w:rPr>
        <w:t>SCell</w:t>
      </w:r>
      <w:proofErr w:type="spellEnd"/>
      <w:r w:rsidR="000B59AE" w:rsidRPr="00557D8B">
        <w:rPr>
          <w:rFonts w:eastAsia="ＭＳ 明朝"/>
          <w:b/>
          <w:bCs/>
          <w:sz w:val="21"/>
          <w:szCs w:val="21"/>
          <w:u w:val="single"/>
          <w:lang w:val="en-US"/>
        </w:rPr>
        <w:t xml:space="preserve"> dormancy </w:t>
      </w:r>
      <w:r w:rsidR="000B59AE">
        <w:rPr>
          <w:rFonts w:eastAsia="ＭＳ 明朝"/>
          <w:b/>
          <w:bCs/>
          <w:sz w:val="21"/>
          <w:szCs w:val="21"/>
          <w:u w:val="single"/>
          <w:lang w:val="en-US"/>
        </w:rPr>
        <w:t>indicat</w:t>
      </w:r>
      <w:r w:rsidR="00CA1CD6">
        <w:rPr>
          <w:rFonts w:eastAsia="ＭＳ 明朝" w:hint="eastAsia"/>
          <w:b/>
          <w:bCs/>
          <w:sz w:val="21"/>
          <w:szCs w:val="21"/>
          <w:u w:val="single"/>
          <w:lang w:val="en-US"/>
        </w:rPr>
        <w:t>i</w:t>
      </w:r>
      <w:r w:rsidR="00CA1CD6">
        <w:rPr>
          <w:rFonts w:eastAsia="ＭＳ 明朝"/>
          <w:b/>
          <w:bCs/>
          <w:sz w:val="21"/>
          <w:szCs w:val="21"/>
          <w:u w:val="single"/>
          <w:lang w:val="en-US"/>
        </w:rPr>
        <w:t>on case 2 for</w:t>
      </w:r>
      <w:r w:rsidR="0040479C">
        <w:rPr>
          <w:rFonts w:eastAsia="ＭＳ 明朝"/>
          <w:b/>
          <w:bCs/>
          <w:sz w:val="21"/>
          <w:szCs w:val="21"/>
          <w:u w:val="single"/>
          <w:lang w:val="en-US"/>
        </w:rPr>
        <w:t xml:space="preserve"> DCI format 1_3</w:t>
      </w:r>
    </w:p>
    <w:p w14:paraId="59F21C24" w14:textId="5A98D561" w:rsidR="004E78AC" w:rsidRDefault="00B352B8" w:rsidP="00FE5EE1">
      <w:pPr>
        <w:spacing w:afterLines="50" w:after="120"/>
        <w:jc w:val="both"/>
        <w:rPr>
          <w:sz w:val="21"/>
          <w:szCs w:val="16"/>
        </w:rPr>
      </w:pPr>
      <w:r>
        <w:rPr>
          <w:sz w:val="21"/>
          <w:szCs w:val="16"/>
        </w:rPr>
        <w:t>At the last RAN1 meeting, following agreement was made</w:t>
      </w:r>
      <w:r w:rsidR="004D3E00">
        <w:rPr>
          <w:sz w:val="21"/>
          <w:szCs w:val="16"/>
        </w:rPr>
        <w:t>.</w:t>
      </w:r>
    </w:p>
    <w:tbl>
      <w:tblPr>
        <w:tblStyle w:val="afb"/>
        <w:tblW w:w="0" w:type="auto"/>
        <w:tblLook w:val="04A0" w:firstRow="1" w:lastRow="0" w:firstColumn="1" w:lastColumn="0" w:noHBand="0" w:noVBand="1"/>
      </w:tblPr>
      <w:tblGrid>
        <w:gridCol w:w="9962"/>
      </w:tblGrid>
      <w:tr w:rsidR="00B352B8" w14:paraId="29B4827A" w14:textId="77777777" w:rsidTr="00B352B8">
        <w:tc>
          <w:tcPr>
            <w:tcW w:w="9962" w:type="dxa"/>
          </w:tcPr>
          <w:p w14:paraId="3805C4D4" w14:textId="77777777" w:rsidR="00887B0C" w:rsidRPr="00887B0C" w:rsidRDefault="00887B0C" w:rsidP="00887B0C">
            <w:pPr>
              <w:overflowPunct/>
              <w:autoSpaceDE/>
              <w:autoSpaceDN/>
              <w:adjustRightInd/>
              <w:spacing w:after="0"/>
              <w:textAlignment w:val="auto"/>
              <w:rPr>
                <w:rFonts w:ascii="Times" w:hAnsi="Times"/>
                <w:b/>
                <w:bCs/>
                <w:sz w:val="20"/>
                <w:highlight w:val="green"/>
                <w:lang w:eastAsia="x-none"/>
              </w:rPr>
            </w:pPr>
            <w:r w:rsidRPr="00887B0C">
              <w:rPr>
                <w:rFonts w:ascii="Times" w:hAnsi="Times"/>
                <w:b/>
                <w:bCs/>
                <w:sz w:val="20"/>
                <w:highlight w:val="green"/>
                <w:lang w:eastAsia="x-none"/>
              </w:rPr>
              <w:t>Agreement</w:t>
            </w:r>
          </w:p>
          <w:p w14:paraId="21F0B09F" w14:textId="4DE10F5A" w:rsidR="00B352B8" w:rsidRPr="00887B0C" w:rsidRDefault="00887B0C" w:rsidP="00887B0C">
            <w:pPr>
              <w:overflowPunct/>
              <w:autoSpaceDE/>
              <w:autoSpaceDN/>
              <w:adjustRightInd/>
              <w:spacing w:after="0"/>
              <w:textAlignment w:val="auto"/>
              <w:rPr>
                <w:rFonts w:ascii="Times" w:hAnsi="Times"/>
                <w:szCs w:val="24"/>
                <w:lang w:eastAsia="x-none"/>
              </w:rPr>
            </w:pPr>
            <w:r w:rsidRPr="00887B0C">
              <w:rPr>
                <w:rFonts w:ascii="Times" w:hAnsi="Times"/>
                <w:sz w:val="20"/>
                <w:lang w:eastAsia="x-none"/>
              </w:rPr>
              <w:t xml:space="preserve">For MC-DCI, </w:t>
            </w:r>
            <w:proofErr w:type="spellStart"/>
            <w:r w:rsidRPr="00887B0C">
              <w:rPr>
                <w:rFonts w:ascii="Times" w:hAnsi="Times"/>
                <w:sz w:val="20"/>
                <w:lang w:eastAsia="x-none"/>
              </w:rPr>
              <w:t>SCell</w:t>
            </w:r>
            <w:proofErr w:type="spellEnd"/>
            <w:r w:rsidRPr="00887B0C">
              <w:rPr>
                <w:rFonts w:ascii="Times" w:hAnsi="Times"/>
                <w:sz w:val="20"/>
                <w:lang w:eastAsia="x-none"/>
              </w:rPr>
              <w:t xml:space="preserve"> dormancy indication Case 1 (for both DCI format 0-3 and 1-3) and Case 2 (only for DCI format 1-3) are supported.</w:t>
            </w:r>
          </w:p>
        </w:tc>
      </w:tr>
    </w:tbl>
    <w:p w14:paraId="7E1263E2" w14:textId="77777777" w:rsidR="00B352B8" w:rsidRDefault="00B352B8" w:rsidP="00FE5EE1">
      <w:pPr>
        <w:spacing w:afterLines="50" w:after="120"/>
        <w:jc w:val="both"/>
        <w:rPr>
          <w:sz w:val="21"/>
          <w:szCs w:val="16"/>
        </w:rPr>
      </w:pPr>
    </w:p>
    <w:p w14:paraId="52176E66" w14:textId="6DDE9E6E" w:rsidR="005645AD" w:rsidRDefault="005645AD" w:rsidP="00FE5EE1">
      <w:pPr>
        <w:spacing w:afterLines="50" w:after="120"/>
        <w:jc w:val="both"/>
        <w:rPr>
          <w:sz w:val="21"/>
          <w:szCs w:val="16"/>
        </w:rPr>
      </w:pPr>
      <w:r>
        <w:rPr>
          <w:sz w:val="21"/>
          <w:szCs w:val="16"/>
        </w:rPr>
        <w:t xml:space="preserve">Based on this agreement, the details on </w:t>
      </w:r>
      <w:proofErr w:type="spellStart"/>
      <w:r w:rsidRPr="005645AD">
        <w:rPr>
          <w:sz w:val="21"/>
          <w:szCs w:val="16"/>
        </w:rPr>
        <w:t>SCell</w:t>
      </w:r>
      <w:proofErr w:type="spellEnd"/>
      <w:r w:rsidRPr="005645AD">
        <w:rPr>
          <w:sz w:val="21"/>
          <w:szCs w:val="16"/>
        </w:rPr>
        <w:t xml:space="preserve"> dormancy indication case 2 for DCI format 1_3</w:t>
      </w:r>
      <w:r>
        <w:rPr>
          <w:sz w:val="21"/>
          <w:szCs w:val="16"/>
        </w:rPr>
        <w:t xml:space="preserve"> should be discussed.</w:t>
      </w:r>
      <w:r w:rsidR="00AF13BD">
        <w:rPr>
          <w:sz w:val="21"/>
          <w:szCs w:val="16"/>
        </w:rPr>
        <w:t xml:space="preserve"> </w:t>
      </w:r>
    </w:p>
    <w:p w14:paraId="07C98FA8" w14:textId="637E1321" w:rsidR="004D3E00" w:rsidRDefault="00A8736D" w:rsidP="00FE5EE1">
      <w:pPr>
        <w:spacing w:afterLines="50" w:after="120"/>
        <w:jc w:val="both"/>
        <w:rPr>
          <w:sz w:val="21"/>
          <w:szCs w:val="16"/>
        </w:rPr>
      </w:pPr>
      <w:r>
        <w:rPr>
          <w:sz w:val="21"/>
          <w:szCs w:val="16"/>
        </w:rPr>
        <w:t xml:space="preserve">For the legacy DCI, </w:t>
      </w:r>
      <w:proofErr w:type="spellStart"/>
      <w:r>
        <w:rPr>
          <w:sz w:val="21"/>
          <w:szCs w:val="16"/>
        </w:rPr>
        <w:t>SCell</w:t>
      </w:r>
      <w:proofErr w:type="spellEnd"/>
      <w:r>
        <w:rPr>
          <w:sz w:val="21"/>
          <w:szCs w:val="16"/>
        </w:rPr>
        <w:t xml:space="preserve"> dormancy indication </w:t>
      </w:r>
      <w:r w:rsidR="00A91734">
        <w:rPr>
          <w:sz w:val="21"/>
          <w:szCs w:val="16"/>
        </w:rPr>
        <w:t xml:space="preserve">case 2 is supported </w:t>
      </w:r>
      <w:r w:rsidR="000616CC">
        <w:rPr>
          <w:sz w:val="21"/>
          <w:szCs w:val="16"/>
        </w:rPr>
        <w:t>as follows.</w:t>
      </w:r>
    </w:p>
    <w:tbl>
      <w:tblPr>
        <w:tblStyle w:val="afb"/>
        <w:tblW w:w="0" w:type="auto"/>
        <w:tblLook w:val="04A0" w:firstRow="1" w:lastRow="0" w:firstColumn="1" w:lastColumn="0" w:noHBand="0" w:noVBand="1"/>
      </w:tblPr>
      <w:tblGrid>
        <w:gridCol w:w="9962"/>
      </w:tblGrid>
      <w:tr w:rsidR="000616CC" w14:paraId="0EABC166" w14:textId="77777777" w:rsidTr="000616CC">
        <w:tc>
          <w:tcPr>
            <w:tcW w:w="9962" w:type="dxa"/>
          </w:tcPr>
          <w:p w14:paraId="3A44AC80" w14:textId="77777777" w:rsidR="00047970" w:rsidRPr="00047970" w:rsidRDefault="00047970" w:rsidP="00047970">
            <w:pPr>
              <w:pStyle w:val="B1"/>
              <w:ind w:leftChars="1" w:left="3" w:hanging="1"/>
              <w:rPr>
                <w:rFonts w:eastAsiaTheme="minorEastAsia"/>
                <w:sz w:val="16"/>
                <w:szCs w:val="16"/>
              </w:rPr>
            </w:pPr>
            <w:r w:rsidRPr="00047970">
              <w:rPr>
                <w:sz w:val="21"/>
                <w:szCs w:val="16"/>
                <w:lang w:eastAsia="zh-CN"/>
              </w:rPr>
              <w:t xml:space="preserve">If </w:t>
            </w:r>
            <w:r w:rsidRPr="00047970">
              <w:rPr>
                <w:rFonts w:eastAsia="ＭＳ 明朝"/>
                <w:sz w:val="21"/>
                <w:szCs w:val="16"/>
                <w:lang w:eastAsia="zh-CN"/>
              </w:rPr>
              <w:t xml:space="preserve">one-shot HARQ-ACK request is not present or set to '0', and </w:t>
            </w:r>
            <w:r w:rsidRPr="00047970">
              <w:rPr>
                <w:sz w:val="21"/>
                <w:szCs w:val="16"/>
                <w:lang w:eastAsia="zh-CN"/>
              </w:rPr>
              <w:t>all bits of frequency domain resource assignment are set to 0 for resource allocation type 0 or set to 1 for resource allocation type 1 or set to 0 or 1 for dynamic switch resource allocation type, this field is reserved and t</w:t>
            </w:r>
            <w:r w:rsidRPr="00047970">
              <w:rPr>
                <w:sz w:val="21"/>
                <w:szCs w:val="16"/>
              </w:rPr>
              <w:t xml:space="preserve">he following fields </w:t>
            </w:r>
            <w:r w:rsidRPr="00047970">
              <w:rPr>
                <w:rFonts w:eastAsia="Batang"/>
                <w:sz w:val="21"/>
                <w:szCs w:val="16"/>
                <w:lang w:eastAsia="ko-KR"/>
              </w:rPr>
              <w:t xml:space="preserve">among the fields above </w:t>
            </w:r>
            <w:r w:rsidRPr="00047970">
              <w:rPr>
                <w:sz w:val="21"/>
                <w:szCs w:val="16"/>
              </w:rPr>
              <w:t xml:space="preserve">are used for </w:t>
            </w:r>
            <w:proofErr w:type="spellStart"/>
            <w:r w:rsidRPr="00047970">
              <w:rPr>
                <w:sz w:val="21"/>
                <w:szCs w:val="16"/>
              </w:rPr>
              <w:lastRenderedPageBreak/>
              <w:t>SCell</w:t>
            </w:r>
            <w:proofErr w:type="spellEnd"/>
            <w:r w:rsidRPr="00047970">
              <w:rPr>
                <w:sz w:val="21"/>
                <w:szCs w:val="16"/>
              </w:rPr>
              <w:t xml:space="preserve"> dormancy indication, where each bit corresponds to one of the configured </w:t>
            </w:r>
            <w:proofErr w:type="spellStart"/>
            <w:r w:rsidRPr="00047970">
              <w:rPr>
                <w:sz w:val="21"/>
                <w:szCs w:val="16"/>
              </w:rPr>
              <w:t>SCell</w:t>
            </w:r>
            <w:proofErr w:type="spellEnd"/>
            <w:r w:rsidRPr="00047970">
              <w:rPr>
                <w:sz w:val="21"/>
                <w:szCs w:val="16"/>
              </w:rPr>
              <w:t xml:space="preserve">(s), with MSB to LSB of the following fields concatenated in the order below corresponding to the </w:t>
            </w:r>
            <w:proofErr w:type="spellStart"/>
            <w:r w:rsidRPr="00047970">
              <w:rPr>
                <w:sz w:val="21"/>
                <w:szCs w:val="16"/>
              </w:rPr>
              <w:t>SCell</w:t>
            </w:r>
            <w:proofErr w:type="spellEnd"/>
            <w:r w:rsidRPr="00047970">
              <w:rPr>
                <w:sz w:val="21"/>
                <w:szCs w:val="16"/>
              </w:rPr>
              <w:t xml:space="preserve"> with lowest to highest </w:t>
            </w:r>
            <w:proofErr w:type="spellStart"/>
            <w:r w:rsidRPr="00047970">
              <w:rPr>
                <w:sz w:val="21"/>
                <w:szCs w:val="16"/>
              </w:rPr>
              <w:t>SCell</w:t>
            </w:r>
            <w:proofErr w:type="spellEnd"/>
            <w:r w:rsidRPr="00047970">
              <w:rPr>
                <w:sz w:val="21"/>
                <w:szCs w:val="16"/>
              </w:rPr>
              <w:t xml:space="preserve"> index</w:t>
            </w:r>
            <w:r w:rsidRPr="00047970">
              <w:rPr>
                <w:sz w:val="21"/>
                <w:szCs w:val="16"/>
                <w:lang w:eastAsia="zh-CN"/>
              </w:rPr>
              <w:t xml:space="preserve"> </w:t>
            </w:r>
          </w:p>
          <w:p w14:paraId="779A8F20" w14:textId="77777777" w:rsidR="00047970" w:rsidRPr="00047970" w:rsidRDefault="00047970" w:rsidP="00047970">
            <w:pPr>
              <w:pStyle w:val="B2"/>
              <w:ind w:leftChars="1" w:left="286"/>
              <w:rPr>
                <w:sz w:val="21"/>
                <w:szCs w:val="16"/>
                <w:lang w:eastAsia="zh-CN"/>
              </w:rPr>
            </w:pPr>
            <w:r w:rsidRPr="00047970">
              <w:rPr>
                <w:sz w:val="21"/>
                <w:szCs w:val="16"/>
                <w:lang w:eastAsia="zh-CN"/>
              </w:rPr>
              <w:t>-</w:t>
            </w:r>
            <w:r w:rsidRPr="00047970">
              <w:rPr>
                <w:sz w:val="21"/>
                <w:szCs w:val="16"/>
                <w:lang w:eastAsia="zh-CN"/>
              </w:rPr>
              <w:tab/>
              <w:t xml:space="preserve">Modulation and coding scheme of transport block 1 </w:t>
            </w:r>
          </w:p>
          <w:p w14:paraId="7F71BCA7" w14:textId="77777777" w:rsidR="00047970" w:rsidRPr="00047970" w:rsidRDefault="00047970" w:rsidP="00047970">
            <w:pPr>
              <w:pStyle w:val="B2"/>
              <w:ind w:leftChars="1" w:left="286"/>
              <w:rPr>
                <w:sz w:val="21"/>
                <w:szCs w:val="16"/>
                <w:lang w:eastAsia="zh-CN"/>
              </w:rPr>
            </w:pPr>
            <w:r w:rsidRPr="00047970">
              <w:rPr>
                <w:sz w:val="21"/>
                <w:szCs w:val="16"/>
                <w:lang w:eastAsia="zh-CN"/>
              </w:rPr>
              <w:t>-</w:t>
            </w:r>
            <w:r w:rsidRPr="00047970">
              <w:rPr>
                <w:sz w:val="21"/>
                <w:szCs w:val="16"/>
                <w:lang w:eastAsia="zh-CN"/>
              </w:rPr>
              <w:tab/>
              <w:t xml:space="preserve">New data indicator of transport block 1 </w:t>
            </w:r>
          </w:p>
          <w:p w14:paraId="495F4096" w14:textId="77777777" w:rsidR="00047970" w:rsidRPr="00047970" w:rsidRDefault="00047970" w:rsidP="00047970">
            <w:pPr>
              <w:pStyle w:val="B2"/>
              <w:ind w:leftChars="1" w:left="286"/>
              <w:rPr>
                <w:sz w:val="21"/>
                <w:szCs w:val="16"/>
                <w:lang w:eastAsia="zh-CN"/>
              </w:rPr>
            </w:pPr>
            <w:r w:rsidRPr="00047970">
              <w:rPr>
                <w:sz w:val="21"/>
                <w:szCs w:val="16"/>
                <w:lang w:eastAsia="zh-CN"/>
              </w:rPr>
              <w:t>-</w:t>
            </w:r>
            <w:r w:rsidRPr="00047970">
              <w:rPr>
                <w:sz w:val="21"/>
                <w:szCs w:val="16"/>
                <w:lang w:eastAsia="zh-CN"/>
              </w:rPr>
              <w:tab/>
              <w:t xml:space="preserve">Redundancy version of transport block 1 </w:t>
            </w:r>
          </w:p>
          <w:p w14:paraId="663DA650" w14:textId="77777777" w:rsidR="00047970" w:rsidRPr="00047970" w:rsidRDefault="00047970" w:rsidP="00047970">
            <w:pPr>
              <w:pStyle w:val="B2"/>
              <w:ind w:leftChars="1" w:left="286"/>
              <w:rPr>
                <w:sz w:val="21"/>
                <w:szCs w:val="16"/>
                <w:lang w:eastAsia="zh-CN"/>
              </w:rPr>
            </w:pPr>
            <w:r w:rsidRPr="00047970">
              <w:rPr>
                <w:sz w:val="21"/>
                <w:szCs w:val="16"/>
                <w:lang w:eastAsia="zh-CN"/>
              </w:rPr>
              <w:t>-</w:t>
            </w:r>
            <w:r w:rsidRPr="00047970">
              <w:rPr>
                <w:sz w:val="21"/>
                <w:szCs w:val="16"/>
                <w:lang w:eastAsia="zh-CN"/>
              </w:rPr>
              <w:tab/>
              <w:t xml:space="preserve">HARQ process number </w:t>
            </w:r>
          </w:p>
          <w:p w14:paraId="66223383" w14:textId="77777777" w:rsidR="00047970" w:rsidRPr="00047970" w:rsidRDefault="00047970" w:rsidP="00047970">
            <w:pPr>
              <w:pStyle w:val="B2"/>
              <w:ind w:leftChars="1" w:left="286"/>
              <w:rPr>
                <w:sz w:val="21"/>
                <w:szCs w:val="16"/>
                <w:lang w:eastAsia="zh-CN"/>
              </w:rPr>
            </w:pPr>
            <w:r w:rsidRPr="00047970">
              <w:rPr>
                <w:sz w:val="21"/>
                <w:szCs w:val="16"/>
                <w:lang w:eastAsia="zh-CN"/>
              </w:rPr>
              <w:t>-</w:t>
            </w:r>
            <w:r w:rsidRPr="00047970">
              <w:rPr>
                <w:sz w:val="21"/>
                <w:szCs w:val="16"/>
                <w:lang w:eastAsia="zh-CN"/>
              </w:rPr>
              <w:tab/>
              <w:t xml:space="preserve">Antenna port(s) </w:t>
            </w:r>
          </w:p>
          <w:p w14:paraId="47A7E291" w14:textId="50AD69A0" w:rsidR="000616CC" w:rsidRPr="00047970" w:rsidRDefault="00047970" w:rsidP="00047970">
            <w:pPr>
              <w:pStyle w:val="B2"/>
              <w:ind w:leftChars="1" w:left="286"/>
              <w:rPr>
                <w:lang w:eastAsia="zh-CN"/>
              </w:rPr>
            </w:pPr>
            <w:r w:rsidRPr="00047970">
              <w:rPr>
                <w:sz w:val="21"/>
                <w:szCs w:val="16"/>
                <w:lang w:eastAsia="zh-CN"/>
              </w:rPr>
              <w:t>-</w:t>
            </w:r>
            <w:r w:rsidRPr="00047970">
              <w:rPr>
                <w:sz w:val="21"/>
                <w:szCs w:val="16"/>
                <w:lang w:eastAsia="zh-CN"/>
              </w:rPr>
              <w:tab/>
              <w:t>DMRS sequence initialization</w:t>
            </w:r>
          </w:p>
        </w:tc>
      </w:tr>
    </w:tbl>
    <w:p w14:paraId="767561E8" w14:textId="77777777" w:rsidR="000616CC" w:rsidRDefault="000616CC" w:rsidP="00FE5EE1">
      <w:pPr>
        <w:spacing w:afterLines="50" w:after="120"/>
        <w:jc w:val="both"/>
        <w:rPr>
          <w:sz w:val="21"/>
          <w:szCs w:val="16"/>
        </w:rPr>
      </w:pPr>
    </w:p>
    <w:p w14:paraId="773CCD99" w14:textId="17E0E81B" w:rsidR="00804EB8" w:rsidRDefault="006B19CC" w:rsidP="00FE5EE1">
      <w:pPr>
        <w:spacing w:afterLines="50" w:after="120"/>
        <w:jc w:val="both"/>
        <w:rPr>
          <w:sz w:val="21"/>
          <w:szCs w:val="16"/>
          <w:lang w:eastAsia="zh-CN"/>
        </w:rPr>
      </w:pPr>
      <w:r>
        <w:rPr>
          <w:sz w:val="21"/>
          <w:szCs w:val="16"/>
        </w:rPr>
        <w:t>T</w:t>
      </w:r>
      <w:r w:rsidR="001F1E9B">
        <w:rPr>
          <w:sz w:val="21"/>
          <w:szCs w:val="16"/>
        </w:rPr>
        <w:t xml:space="preserve">he fields </w:t>
      </w:r>
      <w:r>
        <w:rPr>
          <w:sz w:val="21"/>
          <w:szCs w:val="16"/>
        </w:rPr>
        <w:t>that are</w:t>
      </w:r>
      <w:r w:rsidR="001F1E9B">
        <w:rPr>
          <w:sz w:val="21"/>
          <w:szCs w:val="16"/>
        </w:rPr>
        <w:t xml:space="preserve"> used to indicate </w:t>
      </w:r>
      <w:r>
        <w:rPr>
          <w:sz w:val="21"/>
          <w:szCs w:val="16"/>
        </w:rPr>
        <w:t xml:space="preserve">dormancy of </w:t>
      </w:r>
      <w:proofErr w:type="spellStart"/>
      <w:r w:rsidR="0024709B">
        <w:rPr>
          <w:sz w:val="21"/>
          <w:szCs w:val="16"/>
        </w:rPr>
        <w:t>SCell</w:t>
      </w:r>
      <w:proofErr w:type="spellEnd"/>
      <w:r>
        <w:rPr>
          <w:sz w:val="21"/>
          <w:szCs w:val="16"/>
        </w:rPr>
        <w:t>(s)</w:t>
      </w:r>
      <w:r w:rsidR="0024709B">
        <w:rPr>
          <w:sz w:val="21"/>
          <w:szCs w:val="16"/>
        </w:rPr>
        <w:t xml:space="preserve"> is MCS, NDI and RV for TB1</w:t>
      </w:r>
      <w:r w:rsidR="003C313E">
        <w:rPr>
          <w:sz w:val="21"/>
          <w:szCs w:val="16"/>
        </w:rPr>
        <w:t>,</w:t>
      </w:r>
      <w:r w:rsidR="0024709B">
        <w:rPr>
          <w:sz w:val="21"/>
          <w:szCs w:val="16"/>
        </w:rPr>
        <w:t xml:space="preserve"> HPN, Antenna port and </w:t>
      </w:r>
      <w:r w:rsidR="0024709B" w:rsidRPr="00047970">
        <w:rPr>
          <w:sz w:val="21"/>
          <w:szCs w:val="16"/>
          <w:lang w:eastAsia="zh-CN"/>
        </w:rPr>
        <w:t>DMRS sequence initialization</w:t>
      </w:r>
      <w:r w:rsidR="0024709B">
        <w:rPr>
          <w:sz w:val="21"/>
          <w:szCs w:val="16"/>
          <w:lang w:eastAsia="zh-CN"/>
        </w:rPr>
        <w:t xml:space="preserve">. However, </w:t>
      </w:r>
      <w:r w:rsidR="00FF28CC">
        <w:rPr>
          <w:sz w:val="21"/>
          <w:szCs w:val="16"/>
          <w:lang w:eastAsia="zh-CN"/>
        </w:rPr>
        <w:t xml:space="preserve">it was concerned at the last RAN1 meeting that, </w:t>
      </w:r>
      <w:r w:rsidR="0024709B">
        <w:rPr>
          <w:sz w:val="21"/>
          <w:szCs w:val="16"/>
          <w:lang w:eastAsia="zh-CN"/>
        </w:rPr>
        <w:t xml:space="preserve">for </w:t>
      </w:r>
      <w:r w:rsidR="00225562">
        <w:rPr>
          <w:sz w:val="21"/>
          <w:szCs w:val="16"/>
          <w:lang w:eastAsia="zh-CN"/>
        </w:rPr>
        <w:t xml:space="preserve">DCI format 1_3, </w:t>
      </w:r>
      <w:r w:rsidR="00F24EF1">
        <w:rPr>
          <w:sz w:val="21"/>
          <w:szCs w:val="16"/>
          <w:lang w:eastAsia="zh-CN"/>
        </w:rPr>
        <w:t xml:space="preserve">DMRS sequence initialization filed is Type-1A field and cannot be used for repurposing </w:t>
      </w:r>
      <w:r w:rsidR="00FF28CC">
        <w:rPr>
          <w:sz w:val="21"/>
          <w:szCs w:val="16"/>
          <w:lang w:eastAsia="zh-CN"/>
        </w:rPr>
        <w:t xml:space="preserve">to indicate </w:t>
      </w:r>
      <w:proofErr w:type="spellStart"/>
      <w:r w:rsidR="00FF28CC">
        <w:rPr>
          <w:sz w:val="21"/>
          <w:szCs w:val="16"/>
          <w:lang w:eastAsia="zh-CN"/>
        </w:rPr>
        <w:t>SCell</w:t>
      </w:r>
      <w:proofErr w:type="spellEnd"/>
      <w:r w:rsidR="00FF28CC">
        <w:rPr>
          <w:sz w:val="21"/>
          <w:szCs w:val="16"/>
          <w:lang w:eastAsia="zh-CN"/>
        </w:rPr>
        <w:t xml:space="preserve"> dormancy. In addition, Antenna port field is configurable field </w:t>
      </w:r>
      <w:r w:rsidR="00A47101">
        <w:rPr>
          <w:sz w:val="21"/>
          <w:szCs w:val="16"/>
          <w:lang w:eastAsia="zh-CN"/>
        </w:rPr>
        <w:t>in DCI format 1_3 and cannot be used as well when it is configured as Type-1A field.</w:t>
      </w:r>
      <w:r w:rsidR="00AB6160">
        <w:rPr>
          <w:sz w:val="21"/>
          <w:szCs w:val="16"/>
          <w:lang w:eastAsia="zh-CN"/>
        </w:rPr>
        <w:t xml:space="preserve"> </w:t>
      </w:r>
      <w:r w:rsidR="00864400">
        <w:rPr>
          <w:sz w:val="21"/>
          <w:szCs w:val="16"/>
          <w:lang w:eastAsia="zh-CN"/>
        </w:rPr>
        <w:t xml:space="preserve">In principle, only Type-2 field can be </w:t>
      </w:r>
      <w:r w:rsidR="00074367">
        <w:rPr>
          <w:sz w:val="21"/>
          <w:szCs w:val="16"/>
          <w:lang w:eastAsia="zh-CN"/>
        </w:rPr>
        <w:t>rep</w:t>
      </w:r>
      <w:r w:rsidR="0065552D">
        <w:rPr>
          <w:sz w:val="21"/>
          <w:szCs w:val="16"/>
          <w:lang w:eastAsia="zh-CN"/>
        </w:rPr>
        <w:t xml:space="preserve">urposed for </w:t>
      </w:r>
      <w:proofErr w:type="spellStart"/>
      <w:r w:rsidR="0065552D">
        <w:rPr>
          <w:sz w:val="21"/>
          <w:szCs w:val="16"/>
          <w:lang w:eastAsia="zh-CN"/>
        </w:rPr>
        <w:t>SCell</w:t>
      </w:r>
      <w:proofErr w:type="spellEnd"/>
      <w:r w:rsidR="0065552D">
        <w:rPr>
          <w:sz w:val="21"/>
          <w:szCs w:val="16"/>
          <w:lang w:eastAsia="zh-CN"/>
        </w:rPr>
        <w:t xml:space="preserve"> dormancy indication case 2 and </w:t>
      </w:r>
      <w:r w:rsidR="00301CCF">
        <w:rPr>
          <w:sz w:val="21"/>
          <w:szCs w:val="16"/>
          <w:lang w:eastAsia="zh-CN"/>
        </w:rPr>
        <w:t xml:space="preserve">there is no other </w:t>
      </w:r>
      <w:r w:rsidR="00CF49BA">
        <w:rPr>
          <w:sz w:val="21"/>
          <w:szCs w:val="16"/>
          <w:lang w:eastAsia="zh-CN"/>
        </w:rPr>
        <w:t xml:space="preserve">Type-2 field potentially used for </w:t>
      </w:r>
      <w:proofErr w:type="spellStart"/>
      <w:r w:rsidR="00CF49BA">
        <w:rPr>
          <w:sz w:val="21"/>
          <w:szCs w:val="16"/>
          <w:lang w:eastAsia="zh-CN"/>
        </w:rPr>
        <w:t>SCell</w:t>
      </w:r>
      <w:proofErr w:type="spellEnd"/>
      <w:r w:rsidR="00CF49BA">
        <w:rPr>
          <w:sz w:val="21"/>
          <w:szCs w:val="16"/>
          <w:lang w:eastAsia="zh-CN"/>
        </w:rPr>
        <w:t xml:space="preserve"> dormancy indication. </w:t>
      </w:r>
      <w:r w:rsidR="00DA76CE">
        <w:rPr>
          <w:sz w:val="21"/>
          <w:szCs w:val="16"/>
          <w:lang w:eastAsia="zh-CN"/>
        </w:rPr>
        <w:t>Possibly, MCS, NDI and RV fields for TB2 can be used if configured</w:t>
      </w:r>
      <w:r>
        <w:rPr>
          <w:sz w:val="21"/>
          <w:szCs w:val="16"/>
          <w:lang w:eastAsia="zh-CN"/>
        </w:rPr>
        <w:t>.</w:t>
      </w:r>
      <w:r w:rsidR="00DA76CE">
        <w:rPr>
          <w:sz w:val="21"/>
          <w:szCs w:val="16"/>
          <w:lang w:eastAsia="zh-CN"/>
        </w:rPr>
        <w:t xml:space="preserve"> </w:t>
      </w:r>
      <w:r>
        <w:rPr>
          <w:sz w:val="21"/>
          <w:szCs w:val="16"/>
          <w:lang w:eastAsia="zh-CN"/>
        </w:rPr>
        <w:t>H</w:t>
      </w:r>
      <w:r w:rsidR="00DA76CE">
        <w:rPr>
          <w:sz w:val="21"/>
          <w:szCs w:val="16"/>
          <w:lang w:eastAsia="zh-CN"/>
        </w:rPr>
        <w:t>owever, g</w:t>
      </w:r>
      <w:r w:rsidR="00804EB8">
        <w:rPr>
          <w:sz w:val="21"/>
          <w:szCs w:val="16"/>
        </w:rPr>
        <w:t xml:space="preserve">iven that this is the maintenance phase, </w:t>
      </w:r>
      <w:r w:rsidR="009F2EC2">
        <w:rPr>
          <w:sz w:val="21"/>
          <w:szCs w:val="16"/>
        </w:rPr>
        <w:t xml:space="preserve">we </w:t>
      </w:r>
      <w:r w:rsidR="00AD2D95">
        <w:rPr>
          <w:sz w:val="21"/>
          <w:szCs w:val="16"/>
        </w:rPr>
        <w:t xml:space="preserve">don’t see the strong need of such optimization which are not supported for legacy </w:t>
      </w:r>
      <w:r w:rsidR="00E15712">
        <w:rPr>
          <w:sz w:val="21"/>
          <w:szCs w:val="16"/>
        </w:rPr>
        <w:t>operation</w:t>
      </w:r>
      <w:r w:rsidR="009F2EC2">
        <w:rPr>
          <w:sz w:val="21"/>
          <w:szCs w:val="16"/>
        </w:rPr>
        <w:t>.</w:t>
      </w:r>
      <w:r w:rsidR="003C313E">
        <w:rPr>
          <w:sz w:val="21"/>
          <w:szCs w:val="16"/>
        </w:rPr>
        <w:t xml:space="preserve"> </w:t>
      </w:r>
      <w:r w:rsidR="003C313E">
        <w:rPr>
          <w:rFonts w:hint="eastAsia"/>
          <w:sz w:val="21"/>
          <w:szCs w:val="16"/>
        </w:rPr>
        <w:t>Theref</w:t>
      </w:r>
      <w:r w:rsidR="003C313E">
        <w:rPr>
          <w:sz w:val="21"/>
          <w:szCs w:val="16"/>
        </w:rPr>
        <w:t xml:space="preserve">ore, for </w:t>
      </w:r>
      <w:proofErr w:type="spellStart"/>
      <w:r w:rsidR="003C313E" w:rsidRPr="005645AD">
        <w:rPr>
          <w:sz w:val="21"/>
          <w:szCs w:val="16"/>
        </w:rPr>
        <w:t>SCell</w:t>
      </w:r>
      <w:proofErr w:type="spellEnd"/>
      <w:r w:rsidR="003C313E" w:rsidRPr="005645AD">
        <w:rPr>
          <w:sz w:val="21"/>
          <w:szCs w:val="16"/>
        </w:rPr>
        <w:t xml:space="preserve"> dormancy indication case 2 </w:t>
      </w:r>
      <w:r w:rsidR="003C313E">
        <w:rPr>
          <w:sz w:val="21"/>
          <w:szCs w:val="16"/>
        </w:rPr>
        <w:t>based on</w:t>
      </w:r>
      <w:r w:rsidR="003C313E" w:rsidRPr="005645AD">
        <w:rPr>
          <w:sz w:val="21"/>
          <w:szCs w:val="16"/>
        </w:rPr>
        <w:t xml:space="preserve"> DCI format 1_3</w:t>
      </w:r>
      <w:r w:rsidR="003C313E">
        <w:rPr>
          <w:sz w:val="21"/>
          <w:szCs w:val="16"/>
        </w:rPr>
        <w:t xml:space="preserve">, we can use only MCS, NDI and RV for TB1, HPN and Antenna port if configured as Type-2, i.e., the number of </w:t>
      </w:r>
      <w:proofErr w:type="spellStart"/>
      <w:r w:rsidR="003C313E">
        <w:rPr>
          <w:sz w:val="21"/>
          <w:szCs w:val="16"/>
        </w:rPr>
        <w:t>SCells</w:t>
      </w:r>
      <w:proofErr w:type="spellEnd"/>
      <w:r w:rsidR="003C313E">
        <w:rPr>
          <w:sz w:val="21"/>
          <w:szCs w:val="16"/>
        </w:rPr>
        <w:t xml:space="preserve"> for which DCI format 1_3 can indicate dormancy of each </w:t>
      </w:r>
      <w:proofErr w:type="spellStart"/>
      <w:r w:rsidR="003C313E">
        <w:rPr>
          <w:sz w:val="21"/>
          <w:szCs w:val="16"/>
        </w:rPr>
        <w:t>SCell</w:t>
      </w:r>
      <w:proofErr w:type="spellEnd"/>
      <w:r w:rsidR="003C313E">
        <w:rPr>
          <w:sz w:val="21"/>
          <w:szCs w:val="16"/>
        </w:rPr>
        <w:t xml:space="preserve"> is limited</w:t>
      </w:r>
      <w:r w:rsidR="007B01A8">
        <w:rPr>
          <w:sz w:val="21"/>
          <w:szCs w:val="16"/>
        </w:rPr>
        <w:t>.</w:t>
      </w:r>
      <w:r w:rsidR="003C313E">
        <w:rPr>
          <w:sz w:val="21"/>
          <w:szCs w:val="16"/>
        </w:rPr>
        <w:t xml:space="preserve"> We think such limitation is not a big issue in practice.</w:t>
      </w:r>
    </w:p>
    <w:p w14:paraId="2B42EDD2" w14:textId="77777777" w:rsidR="00033790" w:rsidRPr="003C313E" w:rsidRDefault="00033790" w:rsidP="00FE5EE1">
      <w:pPr>
        <w:spacing w:afterLines="50" w:after="120"/>
        <w:jc w:val="both"/>
        <w:rPr>
          <w:sz w:val="21"/>
          <w:szCs w:val="16"/>
        </w:rPr>
      </w:pPr>
    </w:p>
    <w:p w14:paraId="3B802348" w14:textId="56899297" w:rsidR="00534725" w:rsidRPr="00310A4A" w:rsidRDefault="00310A4A" w:rsidP="00FE5EE1">
      <w:pPr>
        <w:spacing w:afterLines="50" w:after="120"/>
        <w:jc w:val="both"/>
        <w:rPr>
          <w:b/>
          <w:bCs/>
          <w:sz w:val="21"/>
          <w:szCs w:val="16"/>
        </w:rPr>
      </w:pPr>
      <w:r w:rsidRPr="00310A4A">
        <w:rPr>
          <w:rFonts w:hint="eastAsia"/>
          <w:b/>
          <w:bCs/>
          <w:sz w:val="21"/>
          <w:szCs w:val="16"/>
        </w:rPr>
        <w:t>P</w:t>
      </w:r>
      <w:r w:rsidRPr="00310A4A">
        <w:rPr>
          <w:b/>
          <w:bCs/>
          <w:sz w:val="21"/>
          <w:szCs w:val="16"/>
        </w:rPr>
        <w:t xml:space="preserve">roposal </w:t>
      </w:r>
      <w:r w:rsidR="004359F4">
        <w:rPr>
          <w:b/>
          <w:bCs/>
          <w:sz w:val="21"/>
          <w:szCs w:val="16"/>
        </w:rPr>
        <w:t>4</w:t>
      </w:r>
      <w:r w:rsidRPr="00310A4A">
        <w:rPr>
          <w:b/>
          <w:bCs/>
          <w:sz w:val="21"/>
          <w:szCs w:val="16"/>
        </w:rPr>
        <w:t xml:space="preserve">: </w:t>
      </w:r>
      <w:r w:rsidR="00AF13BD">
        <w:rPr>
          <w:b/>
          <w:bCs/>
          <w:sz w:val="21"/>
          <w:szCs w:val="16"/>
        </w:rPr>
        <w:t xml:space="preserve">Apply the following TP </w:t>
      </w:r>
      <w:r w:rsidR="006D1658">
        <w:rPr>
          <w:b/>
          <w:bCs/>
          <w:sz w:val="21"/>
          <w:szCs w:val="16"/>
        </w:rPr>
        <w:t xml:space="preserve">on top of </w:t>
      </w:r>
      <w:r w:rsidR="004D1067">
        <w:rPr>
          <w:b/>
          <w:bCs/>
          <w:sz w:val="21"/>
          <w:szCs w:val="16"/>
        </w:rPr>
        <w:t>TS38.212</w:t>
      </w:r>
      <w:r w:rsidR="00C428FA">
        <w:rPr>
          <w:b/>
          <w:bCs/>
          <w:sz w:val="21"/>
          <w:szCs w:val="16"/>
        </w:rPr>
        <w:t xml:space="preserve"> </w:t>
      </w:r>
      <w:proofErr w:type="gramStart"/>
      <w:r w:rsidR="00C428FA">
        <w:rPr>
          <w:b/>
          <w:bCs/>
          <w:sz w:val="21"/>
          <w:szCs w:val="16"/>
        </w:rPr>
        <w:t>CR</w:t>
      </w:r>
      <w:r w:rsidR="00C2488F">
        <w:rPr>
          <w:b/>
          <w:bCs/>
          <w:sz w:val="21"/>
          <w:szCs w:val="16"/>
        </w:rPr>
        <w:t>[</w:t>
      </w:r>
      <w:proofErr w:type="gramEnd"/>
      <w:r w:rsidR="00C2488F">
        <w:rPr>
          <w:b/>
          <w:bCs/>
          <w:sz w:val="21"/>
          <w:szCs w:val="16"/>
        </w:rPr>
        <w:t>1]</w:t>
      </w:r>
      <w:r w:rsidR="004D1067">
        <w:rPr>
          <w:b/>
          <w:bCs/>
          <w:sz w:val="21"/>
          <w:szCs w:val="16"/>
        </w:rPr>
        <w:t>.</w:t>
      </w:r>
    </w:p>
    <w:tbl>
      <w:tblPr>
        <w:tblStyle w:val="afb"/>
        <w:tblW w:w="0" w:type="auto"/>
        <w:tblLook w:val="04A0" w:firstRow="1" w:lastRow="0" w:firstColumn="1" w:lastColumn="0" w:noHBand="0" w:noVBand="1"/>
      </w:tblPr>
      <w:tblGrid>
        <w:gridCol w:w="9962"/>
      </w:tblGrid>
      <w:tr w:rsidR="00534725" w14:paraId="3F532AC3" w14:textId="77777777" w:rsidTr="00534725">
        <w:tc>
          <w:tcPr>
            <w:tcW w:w="9962" w:type="dxa"/>
          </w:tcPr>
          <w:p w14:paraId="749C476A" w14:textId="77777777" w:rsidR="00534725" w:rsidRPr="004D1067" w:rsidRDefault="00534725" w:rsidP="00534725">
            <w:pPr>
              <w:pStyle w:val="5"/>
              <w:ind w:left="1008" w:hanging="1008"/>
              <w:rPr>
                <w:rFonts w:eastAsiaTheme="minorEastAsia"/>
                <w:b/>
                <w:bCs/>
                <w:sz w:val="21"/>
                <w:szCs w:val="14"/>
                <w:u w:val="none"/>
                <w:lang w:eastAsia="zh-CN"/>
              </w:rPr>
            </w:pPr>
            <w:r w:rsidRPr="004D1067">
              <w:rPr>
                <w:rFonts w:eastAsiaTheme="minorEastAsia"/>
                <w:b/>
                <w:bCs/>
                <w:sz w:val="21"/>
                <w:szCs w:val="14"/>
                <w:u w:val="none"/>
                <w:lang w:eastAsia="zh-CN"/>
              </w:rPr>
              <w:lastRenderedPageBreak/>
              <w:t>7.3.1.2.4</w:t>
            </w:r>
            <w:r w:rsidRPr="004D1067">
              <w:rPr>
                <w:rFonts w:eastAsiaTheme="minorEastAsia"/>
                <w:b/>
                <w:bCs/>
                <w:sz w:val="21"/>
                <w:szCs w:val="14"/>
                <w:u w:val="none"/>
                <w:lang w:eastAsia="zh-CN"/>
              </w:rPr>
              <w:tab/>
              <w:t>Format 1_3</w:t>
            </w:r>
          </w:p>
          <w:p w14:paraId="2A6C9FC6" w14:textId="77777777" w:rsidR="00534725" w:rsidRPr="00534725" w:rsidRDefault="00534725" w:rsidP="00534725">
            <w:pPr>
              <w:jc w:val="center"/>
              <w:rPr>
                <w:color w:val="FF0000"/>
                <w:sz w:val="20"/>
                <w:szCs w:val="14"/>
              </w:rPr>
            </w:pPr>
            <w:r w:rsidRPr="00534725">
              <w:rPr>
                <w:color w:val="FF0000"/>
                <w:sz w:val="20"/>
                <w:szCs w:val="14"/>
              </w:rPr>
              <w:t>&lt;omitted text&gt;</w:t>
            </w:r>
          </w:p>
          <w:p w14:paraId="49D6CA2D" w14:textId="0124B8F0" w:rsidR="00D35486" w:rsidRPr="00D35486" w:rsidRDefault="00534725" w:rsidP="00D35486">
            <w:pPr>
              <w:pStyle w:val="B1"/>
              <w:rPr>
                <w:sz w:val="20"/>
                <w:szCs w:val="14"/>
                <w:lang w:val="en-US" w:eastAsia="zh-CN"/>
              </w:rPr>
            </w:pPr>
            <w:r w:rsidRPr="00534725">
              <w:rPr>
                <w:sz w:val="20"/>
                <w:szCs w:val="14"/>
              </w:rPr>
              <w:t>-</w:t>
            </w:r>
            <w:r w:rsidRPr="00534725">
              <w:rPr>
                <w:rFonts w:hint="eastAsia"/>
                <w:sz w:val="20"/>
                <w:szCs w:val="14"/>
                <w:lang w:eastAsia="zh-CN"/>
              </w:rPr>
              <w:tab/>
            </w:r>
            <w:proofErr w:type="spellStart"/>
            <w:r w:rsidR="00D35486" w:rsidRPr="00D35486">
              <w:rPr>
                <w:sz w:val="20"/>
                <w:szCs w:val="14"/>
                <w:lang w:eastAsia="zh-CN"/>
              </w:rPr>
              <w:t>SCell</w:t>
            </w:r>
            <w:proofErr w:type="spellEnd"/>
            <w:r w:rsidR="00D35486" w:rsidRPr="00D35486">
              <w:rPr>
                <w:sz w:val="20"/>
                <w:szCs w:val="14"/>
                <w:lang w:eastAsia="zh-CN"/>
              </w:rPr>
              <w:t xml:space="preserve"> dormancy indication - 0 bit if higher layer parameter </w:t>
            </w:r>
            <w:r w:rsidR="00D35486" w:rsidRPr="00D35486">
              <w:rPr>
                <w:i/>
                <w:sz w:val="20"/>
                <w:szCs w:val="14"/>
                <w:lang w:val="en-US" w:eastAsia="zh-CN"/>
              </w:rPr>
              <w:t xml:space="preserve">dormancyDCI-1-3 </w:t>
            </w:r>
            <w:r w:rsidR="00D35486" w:rsidRPr="00D35486">
              <w:rPr>
                <w:sz w:val="20"/>
                <w:szCs w:val="14"/>
                <w:lang w:val="en-US" w:eastAsia="zh-CN"/>
              </w:rPr>
              <w:t xml:space="preserve">or </w:t>
            </w:r>
            <w:proofErr w:type="spellStart"/>
            <w:r w:rsidR="00D35486" w:rsidRPr="00D35486">
              <w:rPr>
                <w:i/>
                <w:iCs/>
                <w:sz w:val="20"/>
                <w:szCs w:val="14"/>
                <w:lang w:val="en-US" w:eastAsia="zh-CN"/>
              </w:rPr>
              <w:t>dormancyGroupWithinActiveTime</w:t>
            </w:r>
            <w:proofErr w:type="spellEnd"/>
            <w:r w:rsidR="00D35486" w:rsidRPr="00D35486">
              <w:rPr>
                <w:sz w:val="20"/>
                <w:szCs w:val="14"/>
                <w:lang w:val="en-US" w:eastAsia="zh-CN"/>
              </w:rPr>
              <w:t xml:space="preserve"> </w:t>
            </w:r>
            <w:r w:rsidR="00D35486" w:rsidRPr="00D35486">
              <w:rPr>
                <w:sz w:val="20"/>
                <w:szCs w:val="14"/>
                <w:lang w:eastAsia="zh-CN"/>
              </w:rPr>
              <w:t xml:space="preserve">is not configured; otherwise 1, 2, 3, 4, or 5 bits </w:t>
            </w:r>
            <w:r w:rsidR="00D35486" w:rsidRPr="00D35486">
              <w:rPr>
                <w:sz w:val="20"/>
                <w:szCs w:val="14"/>
                <w:lang w:val="en-US" w:eastAsia="zh-CN"/>
              </w:rPr>
              <w:t xml:space="preserve">bitmap </w:t>
            </w:r>
            <w:r w:rsidR="00D35486" w:rsidRPr="00D35486">
              <w:rPr>
                <w:sz w:val="20"/>
                <w:szCs w:val="14"/>
                <w:lang w:val="nb-NO" w:eastAsia="zh-CN"/>
              </w:rPr>
              <w:t xml:space="preserve">determined according to the number of different </w:t>
            </w:r>
            <w:r w:rsidR="00D35486" w:rsidRPr="00D35486">
              <w:rPr>
                <w:i/>
                <w:sz w:val="20"/>
                <w:szCs w:val="14"/>
                <w:lang w:val="nb-NO" w:eastAsia="zh-CN"/>
              </w:rPr>
              <w:t>DormancyGroupID(s)</w:t>
            </w:r>
            <w:r w:rsidR="00D35486" w:rsidRPr="00D35486">
              <w:rPr>
                <w:sz w:val="20"/>
                <w:szCs w:val="14"/>
                <w:lang w:val="nb-NO" w:eastAsia="zh-CN"/>
              </w:rPr>
              <w:t xml:space="preserve"> provided by higher layer parameter </w:t>
            </w:r>
            <w:proofErr w:type="spellStart"/>
            <w:r w:rsidR="00D35486" w:rsidRPr="00D35486">
              <w:rPr>
                <w:i/>
                <w:sz w:val="20"/>
                <w:szCs w:val="14"/>
                <w:lang w:val="en-US" w:eastAsia="zh-CN"/>
              </w:rPr>
              <w:t>dormancyGroupWithinActiveTime</w:t>
            </w:r>
            <w:proofErr w:type="spellEnd"/>
            <w:r w:rsidR="00D35486" w:rsidRPr="00D35486">
              <w:rPr>
                <w:i/>
                <w:sz w:val="20"/>
                <w:szCs w:val="14"/>
                <w:lang w:val="nb-NO" w:eastAsia="zh-CN"/>
              </w:rPr>
              <w:t xml:space="preserve">, </w:t>
            </w:r>
            <w:r w:rsidR="00D35486" w:rsidRPr="00D35486">
              <w:rPr>
                <w:sz w:val="20"/>
                <w:szCs w:val="14"/>
                <w:lang w:val="nb-NO" w:eastAsia="zh-CN"/>
              </w:rPr>
              <w:t xml:space="preserve">where each bit corresponds to one of the SCell group(s) configured by higher layers parameter </w:t>
            </w:r>
            <w:proofErr w:type="spellStart"/>
            <w:r w:rsidR="00D35486" w:rsidRPr="00D35486">
              <w:rPr>
                <w:i/>
                <w:sz w:val="20"/>
                <w:szCs w:val="14"/>
                <w:lang w:val="en-US" w:eastAsia="zh-CN"/>
              </w:rPr>
              <w:t>dormancyGroupWithinActiveTime</w:t>
            </w:r>
            <w:proofErr w:type="spellEnd"/>
            <w:r w:rsidR="00D35486" w:rsidRPr="00D35486">
              <w:rPr>
                <w:i/>
                <w:sz w:val="20"/>
                <w:szCs w:val="14"/>
                <w:lang w:val="nb-NO" w:eastAsia="zh-CN"/>
              </w:rPr>
              <w:t>,</w:t>
            </w:r>
            <w:r w:rsidR="00D35486" w:rsidRPr="00D35486">
              <w:rPr>
                <w:sz w:val="20"/>
                <w:szCs w:val="14"/>
                <w:lang w:val="nb-NO" w:eastAsia="zh-CN"/>
              </w:rPr>
              <w:t xml:space="preserve"> with MSB to LSB of the bitmap corresponding to the first to the last configured SCell group</w:t>
            </w:r>
            <w:r w:rsidR="00D35486" w:rsidRPr="00D35486">
              <w:rPr>
                <w:sz w:val="20"/>
                <w:szCs w:val="14"/>
                <w:lang w:val="en-US" w:eastAsia="zh-CN"/>
              </w:rPr>
              <w:t xml:space="preserve"> in ascending order of </w:t>
            </w:r>
            <w:proofErr w:type="spellStart"/>
            <w:r w:rsidR="00D35486" w:rsidRPr="00D35486">
              <w:rPr>
                <w:i/>
                <w:iCs/>
                <w:sz w:val="20"/>
                <w:szCs w:val="14"/>
                <w:lang w:val="en-US" w:eastAsia="zh-CN"/>
              </w:rPr>
              <w:t>DormancyGroupID</w:t>
            </w:r>
            <w:proofErr w:type="spellEnd"/>
            <w:r w:rsidR="00D35486" w:rsidRPr="00D35486">
              <w:rPr>
                <w:sz w:val="20"/>
                <w:szCs w:val="14"/>
                <w:lang w:val="nb-NO" w:eastAsia="zh-CN"/>
              </w:rPr>
              <w:t xml:space="preserve">. </w:t>
            </w:r>
            <w:r w:rsidR="00D35486" w:rsidRPr="00D35486">
              <w:rPr>
                <w:sz w:val="20"/>
                <w:szCs w:val="14"/>
                <w:lang w:val="en-US" w:eastAsia="zh-CN"/>
              </w:rPr>
              <w:t xml:space="preserve">The field is only present when this format is carried by PDCCH on the primary cell within DRX Active Time and the UE is configured with at least two DL BWPs for an </w:t>
            </w:r>
            <w:proofErr w:type="spellStart"/>
            <w:r w:rsidR="00D35486" w:rsidRPr="00D35486">
              <w:rPr>
                <w:sz w:val="20"/>
                <w:szCs w:val="14"/>
                <w:lang w:val="en-US" w:eastAsia="zh-CN"/>
              </w:rPr>
              <w:t>SCell</w:t>
            </w:r>
            <w:proofErr w:type="spellEnd"/>
            <w:r w:rsidR="00D35486" w:rsidRPr="00D35486">
              <w:rPr>
                <w:sz w:val="20"/>
                <w:szCs w:val="14"/>
                <w:lang w:eastAsia="zh-CN"/>
              </w:rPr>
              <w:t>.</w:t>
            </w:r>
            <w:r w:rsidR="00D35486" w:rsidRPr="00D35486">
              <w:rPr>
                <w:rFonts w:hint="eastAsia"/>
                <w:sz w:val="20"/>
                <w:szCs w:val="14"/>
                <w:lang w:val="en-US" w:eastAsia="zh-CN"/>
              </w:rPr>
              <w:t xml:space="preserve"> </w:t>
            </w:r>
          </w:p>
          <w:p w14:paraId="243A48EC" w14:textId="5016EFD9" w:rsidR="00534725" w:rsidRPr="00534725" w:rsidRDefault="00534725" w:rsidP="00534725">
            <w:pPr>
              <w:pStyle w:val="B1"/>
              <w:rPr>
                <w:sz w:val="20"/>
              </w:rPr>
            </w:pPr>
          </w:p>
          <w:p w14:paraId="6B0C3EFA" w14:textId="56A15C27" w:rsidR="00534725" w:rsidRPr="00534725" w:rsidRDefault="00534725" w:rsidP="00534725">
            <w:pPr>
              <w:autoSpaceDE/>
              <w:autoSpaceDN/>
              <w:adjustRightInd/>
              <w:ind w:left="568" w:hanging="1"/>
              <w:rPr>
                <w:color w:val="FF0000"/>
                <w:sz w:val="20"/>
                <w:szCs w:val="14"/>
              </w:rPr>
            </w:pPr>
            <w:r w:rsidRPr="00534725">
              <w:rPr>
                <w:color w:val="FF0000"/>
                <w:sz w:val="20"/>
                <w:szCs w:val="14"/>
                <w:lang w:val="nb-NO" w:eastAsia="zh-CN"/>
              </w:rPr>
              <w:t>I</w:t>
            </w:r>
            <w:r w:rsidRPr="00534725">
              <w:rPr>
                <w:color w:val="FF0000"/>
                <w:sz w:val="20"/>
                <w:szCs w:val="14"/>
                <w:lang w:eastAsia="zh-CN"/>
              </w:rPr>
              <w:t xml:space="preserve">f </w:t>
            </w:r>
            <w:r w:rsidRPr="00534725">
              <w:rPr>
                <w:rFonts w:eastAsia="ＭＳ 明朝"/>
                <w:color w:val="FF0000"/>
                <w:sz w:val="20"/>
                <w:szCs w:val="14"/>
                <w:lang w:eastAsia="zh-CN"/>
              </w:rPr>
              <w:t>one-shot HARQ-ACK request is not present or set to '0'</w:t>
            </w:r>
            <w:r w:rsidR="00007DE2">
              <w:rPr>
                <w:rFonts w:eastAsia="ＭＳ 明朝"/>
                <w:color w:val="FF0000"/>
                <w:sz w:val="20"/>
                <w:szCs w:val="14"/>
                <w:lang w:eastAsia="zh-CN"/>
              </w:rPr>
              <w:t xml:space="preserve"> </w:t>
            </w:r>
            <w:r w:rsidR="00007DE2" w:rsidRPr="00007DE2">
              <w:rPr>
                <w:rFonts w:eastAsia="ＭＳ 明朝"/>
                <w:color w:val="FF0000"/>
                <w:sz w:val="20"/>
                <w:szCs w:val="14"/>
                <w:lang w:eastAsia="zh-CN"/>
              </w:rPr>
              <w:t>and if HARQ-ACK retransmission indicator is not present or set to ‘0’</w:t>
            </w:r>
            <w:r w:rsidRPr="00534725">
              <w:rPr>
                <w:rFonts w:eastAsia="ＭＳ 明朝"/>
                <w:color w:val="FF0000"/>
                <w:sz w:val="20"/>
                <w:szCs w:val="14"/>
                <w:lang w:eastAsia="zh-CN"/>
              </w:rPr>
              <w:t xml:space="preserve">, and </w:t>
            </w:r>
            <w:r w:rsidRPr="00534725">
              <w:rPr>
                <w:color w:val="FF0000"/>
                <w:sz w:val="20"/>
                <w:szCs w:val="14"/>
                <w:lang w:eastAsia="zh-CN"/>
              </w:rPr>
              <w:t>all bits of frequency domain resource assignment are set to 0 for resource allocation type 0 or set to 1 for resource allocation type 1 or set to 0 or 1 for dynamic switch resource allocation type</w:t>
            </w:r>
            <w:r w:rsidRPr="006E573B">
              <w:rPr>
                <w:color w:val="FF0000"/>
                <w:sz w:val="20"/>
                <w:szCs w:val="14"/>
                <w:lang w:eastAsia="zh-CN"/>
              </w:rPr>
              <w:t xml:space="preserve"> corresponding to a cell with smallest </w:t>
            </w:r>
            <w:r w:rsidRPr="006E573B">
              <w:rPr>
                <w:rFonts w:hint="eastAsia"/>
                <w:color w:val="FF0000"/>
                <w:sz w:val="20"/>
                <w:szCs w:val="14"/>
                <w:lang w:eastAsia="zh-CN"/>
              </w:rPr>
              <w:t>serving</w:t>
            </w:r>
            <w:r w:rsidRPr="006E573B">
              <w:rPr>
                <w:color w:val="FF0000"/>
                <w:sz w:val="20"/>
                <w:szCs w:val="14"/>
                <w:lang w:eastAsia="zh-CN"/>
              </w:rPr>
              <w:t xml:space="preserve"> cell index,</w:t>
            </w:r>
            <w:r w:rsidRPr="00534725">
              <w:rPr>
                <w:color w:val="FF0000"/>
                <w:sz w:val="20"/>
                <w:szCs w:val="14"/>
                <w:lang w:eastAsia="zh-CN"/>
              </w:rPr>
              <w:t xml:space="preserve"> this field is reserved and t</w:t>
            </w:r>
            <w:r w:rsidRPr="00534725">
              <w:rPr>
                <w:color w:val="FF0000"/>
                <w:sz w:val="20"/>
                <w:szCs w:val="14"/>
              </w:rPr>
              <w:t xml:space="preserve">he following fields among the fields above are used for </w:t>
            </w:r>
            <w:proofErr w:type="spellStart"/>
            <w:r w:rsidRPr="00534725">
              <w:rPr>
                <w:color w:val="FF0000"/>
                <w:sz w:val="20"/>
                <w:szCs w:val="14"/>
              </w:rPr>
              <w:t>SCell</w:t>
            </w:r>
            <w:proofErr w:type="spellEnd"/>
            <w:r w:rsidRPr="00534725">
              <w:rPr>
                <w:color w:val="FF0000"/>
                <w:sz w:val="20"/>
                <w:szCs w:val="14"/>
              </w:rPr>
              <w:t xml:space="preserve"> dormancy indication, where each bit corresponds to one of the configured </w:t>
            </w:r>
            <w:proofErr w:type="spellStart"/>
            <w:r w:rsidRPr="00534725">
              <w:rPr>
                <w:color w:val="FF0000"/>
                <w:sz w:val="20"/>
                <w:szCs w:val="14"/>
              </w:rPr>
              <w:t>SCell</w:t>
            </w:r>
            <w:proofErr w:type="spellEnd"/>
            <w:r w:rsidRPr="00534725">
              <w:rPr>
                <w:color w:val="FF0000"/>
                <w:sz w:val="20"/>
                <w:szCs w:val="14"/>
              </w:rPr>
              <w:t xml:space="preserve">(s), with MSB to LSB of the following fields concatenated in the order below corresponding to the </w:t>
            </w:r>
            <w:proofErr w:type="spellStart"/>
            <w:r w:rsidRPr="00534725">
              <w:rPr>
                <w:color w:val="FF0000"/>
                <w:sz w:val="20"/>
                <w:szCs w:val="14"/>
              </w:rPr>
              <w:t>SCell</w:t>
            </w:r>
            <w:proofErr w:type="spellEnd"/>
            <w:r w:rsidRPr="00534725">
              <w:rPr>
                <w:color w:val="FF0000"/>
                <w:sz w:val="20"/>
                <w:szCs w:val="14"/>
              </w:rPr>
              <w:t xml:space="preserve"> with lowest to highest </w:t>
            </w:r>
            <w:proofErr w:type="spellStart"/>
            <w:r w:rsidRPr="00534725">
              <w:rPr>
                <w:color w:val="FF0000"/>
                <w:sz w:val="20"/>
                <w:szCs w:val="14"/>
              </w:rPr>
              <w:t>SCell</w:t>
            </w:r>
            <w:proofErr w:type="spellEnd"/>
            <w:r w:rsidRPr="00534725">
              <w:rPr>
                <w:color w:val="FF0000"/>
                <w:sz w:val="20"/>
                <w:szCs w:val="14"/>
              </w:rPr>
              <w:t xml:space="preserve"> index</w:t>
            </w:r>
            <w:r w:rsidRPr="00534725">
              <w:rPr>
                <w:color w:val="FF0000"/>
                <w:sz w:val="20"/>
                <w:szCs w:val="14"/>
                <w:lang w:eastAsia="zh-CN"/>
              </w:rPr>
              <w:t xml:space="preserve"> </w:t>
            </w:r>
          </w:p>
          <w:p w14:paraId="4FD8F455" w14:textId="77777777" w:rsidR="00534725" w:rsidRPr="00534725" w:rsidRDefault="00534725" w:rsidP="00534725">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Modulation and coding scheme of transport block 1 </w:t>
            </w:r>
          </w:p>
          <w:p w14:paraId="51222FED" w14:textId="77777777" w:rsidR="00534725" w:rsidRPr="00534725" w:rsidRDefault="00534725" w:rsidP="00534725">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New data indicator of transport block 1 </w:t>
            </w:r>
          </w:p>
          <w:p w14:paraId="27958924" w14:textId="77777777" w:rsidR="00534725" w:rsidRPr="00534725" w:rsidRDefault="00534725" w:rsidP="00534725">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Redundancy version of transport block 1 </w:t>
            </w:r>
          </w:p>
          <w:p w14:paraId="2EBAEF17" w14:textId="77777777" w:rsidR="00534725" w:rsidRPr="00534725" w:rsidRDefault="00534725" w:rsidP="00534725">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HARQ process number </w:t>
            </w:r>
          </w:p>
          <w:p w14:paraId="547303FF" w14:textId="77777777" w:rsidR="00534725" w:rsidRPr="00534725" w:rsidRDefault="00534725" w:rsidP="00534725">
            <w:pPr>
              <w:autoSpaceDE/>
              <w:autoSpaceDN/>
              <w:adjustRightInd/>
              <w:ind w:left="851" w:hanging="284"/>
              <w:rPr>
                <w:color w:val="FF0000"/>
                <w:sz w:val="20"/>
                <w:szCs w:val="14"/>
                <w:lang w:val="en-US" w:eastAsia="zh-CN"/>
              </w:rPr>
            </w:pPr>
            <w:r w:rsidRPr="00534725">
              <w:rPr>
                <w:color w:val="FF0000"/>
                <w:sz w:val="20"/>
                <w:szCs w:val="14"/>
                <w:lang w:eastAsia="zh-CN"/>
              </w:rPr>
              <w:t>-</w:t>
            </w:r>
            <w:r w:rsidRPr="00534725">
              <w:rPr>
                <w:color w:val="FF0000"/>
                <w:sz w:val="20"/>
                <w:szCs w:val="14"/>
                <w:lang w:eastAsia="zh-CN"/>
              </w:rPr>
              <w:tab/>
              <w:t xml:space="preserve">Antenna port(s) </w:t>
            </w:r>
            <w:r w:rsidRPr="006E573B">
              <w:rPr>
                <w:color w:val="FF0000"/>
                <w:sz w:val="20"/>
                <w:szCs w:val="14"/>
              </w:rPr>
              <w:t>if configured as Type-2</w:t>
            </w:r>
          </w:p>
          <w:p w14:paraId="376F2E62" w14:textId="594F4864" w:rsidR="00534725" w:rsidRPr="00534725" w:rsidRDefault="00534725" w:rsidP="00534725">
            <w:pPr>
              <w:jc w:val="center"/>
              <w:rPr>
                <w:color w:val="FF0000"/>
              </w:rPr>
            </w:pPr>
            <w:r w:rsidRPr="00534725">
              <w:rPr>
                <w:color w:val="FF0000"/>
                <w:sz w:val="20"/>
                <w:szCs w:val="14"/>
              </w:rPr>
              <w:t>&lt;omitted text&gt;</w:t>
            </w:r>
          </w:p>
        </w:tc>
      </w:tr>
    </w:tbl>
    <w:p w14:paraId="4637E53C" w14:textId="77777777" w:rsidR="00B352B8" w:rsidRDefault="00B352B8" w:rsidP="00FE5EE1">
      <w:pPr>
        <w:spacing w:afterLines="50" w:after="120"/>
        <w:jc w:val="both"/>
        <w:rPr>
          <w:sz w:val="21"/>
          <w:szCs w:val="16"/>
        </w:rPr>
      </w:pPr>
    </w:p>
    <w:p w14:paraId="3F54C5DE" w14:textId="77777777" w:rsidR="00FE5EE1" w:rsidRPr="003C0252" w:rsidRDefault="00FE5EE1" w:rsidP="003C0252">
      <w:pPr>
        <w:spacing w:afterLines="50" w:after="120"/>
        <w:jc w:val="both"/>
        <w:rPr>
          <w:rFonts w:eastAsia="ＭＳ 明朝"/>
          <w:sz w:val="21"/>
          <w:szCs w:val="21"/>
          <w:lang w:val="en-US"/>
        </w:rPr>
      </w:pPr>
    </w:p>
    <w:p w14:paraId="7A43D924" w14:textId="5A3BD473" w:rsidR="00B7494B" w:rsidRPr="00B7494B" w:rsidRDefault="00222D41">
      <w:pPr>
        <w:pStyle w:val="2"/>
        <w:rPr>
          <w:b/>
          <w:bCs/>
          <w:sz w:val="21"/>
          <w:szCs w:val="16"/>
          <w:u w:val="single"/>
        </w:rPr>
      </w:pPr>
      <w:r>
        <w:rPr>
          <w:b/>
          <w:bCs/>
          <w:sz w:val="21"/>
          <w:szCs w:val="16"/>
          <w:u w:val="single"/>
        </w:rPr>
        <w:t xml:space="preserve">2.4 </w:t>
      </w:r>
      <w:r w:rsidR="00B7494B" w:rsidRPr="00B7494B">
        <w:rPr>
          <w:rFonts w:hint="eastAsia"/>
          <w:b/>
          <w:bCs/>
          <w:sz w:val="21"/>
          <w:szCs w:val="16"/>
          <w:u w:val="single"/>
        </w:rPr>
        <w:t>H</w:t>
      </w:r>
      <w:r w:rsidR="00B7494B" w:rsidRPr="00B7494B">
        <w:rPr>
          <w:b/>
          <w:bCs/>
          <w:sz w:val="21"/>
          <w:szCs w:val="16"/>
          <w:u w:val="single"/>
        </w:rPr>
        <w:t>ARQ</w:t>
      </w:r>
      <w:r w:rsidR="00D90C3A">
        <w:rPr>
          <w:b/>
          <w:bCs/>
          <w:sz w:val="21"/>
          <w:szCs w:val="16"/>
          <w:u w:val="single"/>
        </w:rPr>
        <w:t xml:space="preserve"> </w:t>
      </w:r>
      <w:r w:rsidR="00B7494B" w:rsidRPr="00B7494B">
        <w:rPr>
          <w:b/>
          <w:bCs/>
          <w:sz w:val="21"/>
          <w:szCs w:val="16"/>
          <w:u w:val="single"/>
        </w:rPr>
        <w:t>feedback for partial scheduling</w:t>
      </w:r>
    </w:p>
    <w:p w14:paraId="0CF445E7" w14:textId="5C85EA04" w:rsidR="00B04A0D" w:rsidRDefault="005C6791" w:rsidP="00B7494B">
      <w:pPr>
        <w:rPr>
          <w:sz w:val="21"/>
          <w:szCs w:val="16"/>
        </w:rPr>
      </w:pPr>
      <w:r w:rsidRPr="00340C11">
        <w:rPr>
          <w:sz w:val="21"/>
          <w:szCs w:val="16"/>
        </w:rPr>
        <w:t xml:space="preserve">At the </w:t>
      </w:r>
      <w:r w:rsidR="00340C11" w:rsidRPr="00340C11">
        <w:rPr>
          <w:sz w:val="21"/>
          <w:szCs w:val="16"/>
        </w:rPr>
        <w:t xml:space="preserve">last RAN1 meeting, </w:t>
      </w:r>
      <w:r w:rsidR="00340C11">
        <w:rPr>
          <w:sz w:val="21"/>
          <w:szCs w:val="16"/>
        </w:rPr>
        <w:t xml:space="preserve">partial scheduling was </w:t>
      </w:r>
      <w:r w:rsidR="005E70F2">
        <w:rPr>
          <w:sz w:val="21"/>
          <w:szCs w:val="16"/>
        </w:rPr>
        <w:t xml:space="preserve">agreed </w:t>
      </w:r>
      <w:r w:rsidR="00F62664">
        <w:rPr>
          <w:sz w:val="21"/>
          <w:szCs w:val="16"/>
        </w:rPr>
        <w:t xml:space="preserve">when </w:t>
      </w:r>
      <w:r w:rsidR="00A55067">
        <w:rPr>
          <w:sz w:val="21"/>
          <w:szCs w:val="16"/>
        </w:rPr>
        <w:t xml:space="preserve">the MCS field for a certain cell is used for </w:t>
      </w:r>
      <w:r w:rsidR="006D6F16">
        <w:rPr>
          <w:sz w:val="21"/>
          <w:szCs w:val="16"/>
        </w:rPr>
        <w:t xml:space="preserve">enhanced Type-3 HARQ-ACK trigger and </w:t>
      </w:r>
      <w:r w:rsidR="00F634C0">
        <w:rPr>
          <w:sz w:val="21"/>
          <w:szCs w:val="16"/>
        </w:rPr>
        <w:t>HARQ-ACK retransmission</w:t>
      </w:r>
      <w:r w:rsidR="00B815BF">
        <w:rPr>
          <w:sz w:val="21"/>
          <w:szCs w:val="16"/>
        </w:rPr>
        <w:t xml:space="preserve"> slot offset indication</w:t>
      </w:r>
      <w:r w:rsidR="00F634C0">
        <w:rPr>
          <w:sz w:val="21"/>
          <w:szCs w:val="16"/>
        </w:rPr>
        <w:t>.</w:t>
      </w:r>
    </w:p>
    <w:tbl>
      <w:tblPr>
        <w:tblStyle w:val="afb"/>
        <w:tblW w:w="0" w:type="auto"/>
        <w:tblLook w:val="04A0" w:firstRow="1" w:lastRow="0" w:firstColumn="1" w:lastColumn="0" w:noHBand="0" w:noVBand="1"/>
      </w:tblPr>
      <w:tblGrid>
        <w:gridCol w:w="9962"/>
      </w:tblGrid>
      <w:tr w:rsidR="00F634C0" w14:paraId="7428D535" w14:textId="77777777" w:rsidTr="00F634C0">
        <w:tc>
          <w:tcPr>
            <w:tcW w:w="9962" w:type="dxa"/>
          </w:tcPr>
          <w:p w14:paraId="5D883A54" w14:textId="77777777" w:rsidR="00F634C0" w:rsidRPr="00F634C0" w:rsidRDefault="00F634C0" w:rsidP="00F634C0">
            <w:pPr>
              <w:overflowPunct/>
              <w:autoSpaceDE/>
              <w:autoSpaceDN/>
              <w:adjustRightInd/>
              <w:spacing w:after="0"/>
              <w:textAlignment w:val="auto"/>
              <w:rPr>
                <w:rFonts w:ascii="Times" w:hAnsi="Times"/>
                <w:b/>
                <w:bCs/>
                <w:sz w:val="20"/>
                <w:highlight w:val="green"/>
                <w:lang w:eastAsia="x-none"/>
              </w:rPr>
            </w:pPr>
            <w:r w:rsidRPr="00F634C0">
              <w:rPr>
                <w:rFonts w:ascii="Times" w:hAnsi="Times"/>
                <w:b/>
                <w:bCs/>
                <w:sz w:val="20"/>
                <w:highlight w:val="green"/>
                <w:lang w:eastAsia="x-none"/>
              </w:rPr>
              <w:t>Agreement</w:t>
            </w:r>
          </w:p>
          <w:p w14:paraId="4E328DE5" w14:textId="77777777" w:rsidR="00F634C0" w:rsidRPr="00F634C0" w:rsidRDefault="00F634C0" w:rsidP="00F634C0">
            <w:pPr>
              <w:autoSpaceDE/>
              <w:autoSpaceDN/>
              <w:adjustRightInd/>
              <w:snapToGrid w:val="0"/>
              <w:spacing w:after="0"/>
              <w:textAlignment w:val="auto"/>
              <w:rPr>
                <w:rFonts w:ascii="Times" w:hAnsi="Times"/>
                <w:sz w:val="20"/>
                <w:szCs w:val="14"/>
                <w:lang w:eastAsia="en-US"/>
              </w:rPr>
            </w:pPr>
            <w:r w:rsidRPr="00F634C0">
              <w:rPr>
                <w:rFonts w:ascii="Times" w:hAnsi="Times" w:hint="eastAsia"/>
                <w:sz w:val="20"/>
                <w:szCs w:val="14"/>
                <w:lang w:eastAsia="en-US"/>
              </w:rPr>
              <w:t xml:space="preserve">For </w:t>
            </w:r>
            <w:r w:rsidRPr="00F634C0">
              <w:rPr>
                <w:rFonts w:ascii="Times" w:hAnsi="Times"/>
                <w:sz w:val="20"/>
                <w:szCs w:val="14"/>
                <w:lang w:eastAsia="en-US"/>
              </w:rPr>
              <w:t xml:space="preserve">an </w:t>
            </w:r>
            <w:r w:rsidRPr="00F634C0">
              <w:rPr>
                <w:rFonts w:ascii="Times" w:hAnsi="Times" w:hint="eastAsia"/>
                <w:sz w:val="20"/>
                <w:szCs w:val="14"/>
                <w:lang w:eastAsia="en-US"/>
              </w:rPr>
              <w:t xml:space="preserve">enhanced Type-3 HARQ-ACK </w:t>
            </w:r>
            <w:r w:rsidRPr="00F634C0">
              <w:rPr>
                <w:rFonts w:ascii="Times" w:hAnsi="Times"/>
                <w:sz w:val="20"/>
                <w:szCs w:val="14"/>
                <w:lang w:eastAsia="en-US"/>
              </w:rPr>
              <w:t>codebook triggered by a</w:t>
            </w:r>
            <w:r w:rsidRPr="00F634C0">
              <w:rPr>
                <w:rFonts w:ascii="Times" w:hAnsi="Times" w:hint="eastAsia"/>
                <w:sz w:val="20"/>
                <w:szCs w:val="14"/>
                <w:lang w:eastAsia="en-US"/>
              </w:rPr>
              <w:t xml:space="preserve"> DCI format 1_3, </w:t>
            </w:r>
            <w:r w:rsidRPr="00F634C0">
              <w:rPr>
                <w:rFonts w:ascii="Times" w:hAnsi="Times"/>
                <w:sz w:val="20"/>
                <w:szCs w:val="14"/>
                <w:lang w:eastAsia="en-US"/>
              </w:rPr>
              <w:t xml:space="preserve">if the </w:t>
            </w:r>
            <w:r w:rsidRPr="00F634C0">
              <w:rPr>
                <w:rFonts w:ascii="Times" w:hAnsi="Times" w:hint="eastAsia"/>
                <w:sz w:val="20"/>
                <w:szCs w:val="14"/>
                <w:lang w:eastAsia="en-US"/>
              </w:rPr>
              <w:t xml:space="preserve">enhanced Type-3 HARQ-ACK </w:t>
            </w:r>
            <w:r w:rsidRPr="00F634C0">
              <w:rPr>
                <w:rFonts w:ascii="Times" w:hAnsi="Times"/>
                <w:sz w:val="20"/>
                <w:szCs w:val="14"/>
                <w:lang w:eastAsia="en-US"/>
              </w:rPr>
              <w:t xml:space="preserve">codebook indicator is not configured, the MCS field of TB1 corresponding to a cell with smallest serving cell index </w:t>
            </w:r>
            <w:r w:rsidRPr="00F634C0">
              <w:rPr>
                <w:rFonts w:ascii="Times" w:hAnsi="Times"/>
                <w:strike/>
                <w:sz w:val="20"/>
                <w:szCs w:val="14"/>
                <w:lang w:eastAsia="en-US"/>
              </w:rPr>
              <w:t>among the co-scheduled cells</w:t>
            </w:r>
            <w:r w:rsidRPr="00F634C0">
              <w:rPr>
                <w:rFonts w:ascii="Times" w:hAnsi="Times"/>
                <w:sz w:val="20"/>
                <w:szCs w:val="14"/>
                <w:lang w:eastAsia="en-US"/>
              </w:rPr>
              <w:t xml:space="preserve"> </w:t>
            </w:r>
            <w:r w:rsidRPr="00F634C0">
              <w:rPr>
                <w:rFonts w:ascii="Times" w:hAnsi="Times"/>
                <w:sz w:val="20"/>
                <w:szCs w:val="14"/>
              </w:rPr>
              <w:t xml:space="preserve">with invalid FDRA field values is used </w:t>
            </w:r>
            <w:r w:rsidRPr="00F634C0">
              <w:rPr>
                <w:rFonts w:ascii="Times" w:hAnsi="Times" w:hint="eastAsia"/>
                <w:sz w:val="20"/>
                <w:szCs w:val="14"/>
                <w:lang w:eastAsia="en-US"/>
              </w:rPr>
              <w:t xml:space="preserve">to indicate </w:t>
            </w:r>
            <w:r w:rsidRPr="00F634C0">
              <w:rPr>
                <w:rFonts w:ascii="Times" w:hAnsi="Times"/>
                <w:sz w:val="20"/>
                <w:szCs w:val="14"/>
                <w:lang w:eastAsia="en-US"/>
              </w:rPr>
              <w:t xml:space="preserve">the index of the </w:t>
            </w:r>
            <w:r w:rsidRPr="00F634C0">
              <w:rPr>
                <w:rFonts w:ascii="Times" w:hAnsi="Times" w:hint="eastAsia"/>
                <w:sz w:val="20"/>
                <w:szCs w:val="14"/>
                <w:lang w:eastAsia="en-US"/>
              </w:rPr>
              <w:t xml:space="preserve">enhanced Type-3 HARQ-ACK </w:t>
            </w:r>
            <w:r w:rsidRPr="00F634C0">
              <w:rPr>
                <w:rFonts w:ascii="Times" w:hAnsi="Times"/>
                <w:sz w:val="20"/>
                <w:szCs w:val="14"/>
                <w:lang w:eastAsia="en-US"/>
              </w:rPr>
              <w:t>codebook.</w:t>
            </w:r>
          </w:p>
          <w:p w14:paraId="047A5AD1" w14:textId="77777777" w:rsidR="00F634C0" w:rsidRPr="00F634C0" w:rsidRDefault="00F634C0" w:rsidP="00F634C0">
            <w:pPr>
              <w:numPr>
                <w:ilvl w:val="0"/>
                <w:numId w:val="36"/>
              </w:numPr>
              <w:overflowPunct/>
              <w:autoSpaceDE/>
              <w:autoSpaceDN/>
              <w:adjustRightInd/>
              <w:snapToGrid w:val="0"/>
              <w:spacing w:after="0"/>
              <w:textAlignment w:val="auto"/>
              <w:rPr>
                <w:rFonts w:ascii="Times" w:hAnsi="Times"/>
                <w:sz w:val="20"/>
                <w:szCs w:val="14"/>
                <w:lang w:eastAsia="en-US"/>
              </w:rPr>
            </w:pPr>
            <w:r w:rsidRPr="00F634C0">
              <w:rPr>
                <w:rFonts w:ascii="Times" w:hAnsi="Times"/>
                <w:sz w:val="20"/>
                <w:szCs w:val="14"/>
                <w:lang w:eastAsia="en-US"/>
              </w:rPr>
              <w:t>Note: Cells with valid FDRA fields are scheduled</w:t>
            </w:r>
          </w:p>
          <w:p w14:paraId="64FAC87C" w14:textId="77777777" w:rsidR="00F634C0" w:rsidRPr="00F634C0" w:rsidRDefault="00F634C0" w:rsidP="00F634C0">
            <w:pPr>
              <w:overflowPunct/>
              <w:autoSpaceDE/>
              <w:autoSpaceDN/>
              <w:adjustRightInd/>
              <w:spacing w:after="0"/>
              <w:textAlignment w:val="auto"/>
              <w:rPr>
                <w:rFonts w:ascii="Times" w:hAnsi="Times"/>
                <w:sz w:val="20"/>
                <w:lang w:eastAsia="x-none"/>
              </w:rPr>
            </w:pPr>
          </w:p>
          <w:p w14:paraId="03EA1E9C" w14:textId="77777777" w:rsidR="00F634C0" w:rsidRPr="00F634C0" w:rsidRDefault="00F634C0" w:rsidP="00F634C0">
            <w:pPr>
              <w:overflowPunct/>
              <w:autoSpaceDE/>
              <w:autoSpaceDN/>
              <w:adjustRightInd/>
              <w:spacing w:after="0"/>
              <w:textAlignment w:val="auto"/>
              <w:rPr>
                <w:rFonts w:ascii="Times" w:hAnsi="Times"/>
                <w:b/>
                <w:bCs/>
                <w:sz w:val="20"/>
                <w:highlight w:val="green"/>
                <w:lang w:eastAsia="x-none"/>
              </w:rPr>
            </w:pPr>
            <w:r w:rsidRPr="00F634C0">
              <w:rPr>
                <w:rFonts w:ascii="Times" w:hAnsi="Times"/>
                <w:b/>
                <w:bCs/>
                <w:sz w:val="20"/>
                <w:highlight w:val="green"/>
                <w:lang w:eastAsia="x-none"/>
              </w:rPr>
              <w:t>Agreement</w:t>
            </w:r>
          </w:p>
          <w:p w14:paraId="47A4E6D1" w14:textId="77777777" w:rsidR="00F634C0" w:rsidRPr="00F634C0" w:rsidRDefault="00F634C0" w:rsidP="00F634C0">
            <w:pPr>
              <w:autoSpaceDE/>
              <w:autoSpaceDN/>
              <w:adjustRightInd/>
              <w:snapToGrid w:val="0"/>
              <w:spacing w:after="0"/>
              <w:textAlignment w:val="auto"/>
              <w:rPr>
                <w:rFonts w:ascii="Times" w:hAnsi="Times"/>
                <w:sz w:val="20"/>
                <w:szCs w:val="14"/>
                <w:lang w:eastAsia="en-US"/>
              </w:rPr>
            </w:pPr>
            <w:r w:rsidRPr="00F634C0">
              <w:rPr>
                <w:rFonts w:ascii="Times" w:hAnsi="Times" w:hint="eastAsia"/>
                <w:sz w:val="20"/>
                <w:szCs w:val="14"/>
                <w:lang w:eastAsia="en-US"/>
              </w:rPr>
              <w:t xml:space="preserve">For HARQ-ACK </w:t>
            </w:r>
            <w:r w:rsidRPr="00F634C0">
              <w:rPr>
                <w:rFonts w:ascii="Times" w:hAnsi="Times"/>
                <w:sz w:val="20"/>
                <w:szCs w:val="14"/>
                <w:lang w:eastAsia="en-US"/>
              </w:rPr>
              <w:t>retransmission triggered by a</w:t>
            </w:r>
            <w:r w:rsidRPr="00F634C0">
              <w:rPr>
                <w:rFonts w:ascii="Times" w:hAnsi="Times" w:hint="eastAsia"/>
                <w:sz w:val="20"/>
                <w:szCs w:val="14"/>
                <w:lang w:eastAsia="en-US"/>
              </w:rPr>
              <w:t xml:space="preserve"> DCI format 1_3, </w:t>
            </w:r>
            <w:r w:rsidRPr="00F634C0">
              <w:rPr>
                <w:rFonts w:ascii="Times" w:hAnsi="Times"/>
                <w:sz w:val="20"/>
                <w:szCs w:val="14"/>
                <w:lang w:eastAsia="en-US"/>
              </w:rPr>
              <w:t xml:space="preserve">the MCS field of TB1 corresponding to a cell with smallest serving cell index </w:t>
            </w:r>
            <w:r w:rsidRPr="00F634C0">
              <w:rPr>
                <w:rFonts w:ascii="Times" w:hAnsi="Times"/>
                <w:strike/>
                <w:sz w:val="20"/>
                <w:szCs w:val="14"/>
                <w:lang w:eastAsia="en-US"/>
              </w:rPr>
              <w:t>among the co-scheduled cells</w:t>
            </w:r>
            <w:r w:rsidRPr="00F634C0">
              <w:rPr>
                <w:rFonts w:ascii="Times" w:hAnsi="Times"/>
                <w:sz w:val="20"/>
                <w:szCs w:val="14"/>
                <w:lang w:eastAsia="en-US"/>
              </w:rPr>
              <w:t xml:space="preserve"> </w:t>
            </w:r>
            <w:r w:rsidRPr="00F634C0">
              <w:rPr>
                <w:rFonts w:ascii="Times" w:hAnsi="Times"/>
                <w:sz w:val="20"/>
                <w:szCs w:val="14"/>
              </w:rPr>
              <w:t xml:space="preserve">with invalid FDRA field values is used </w:t>
            </w:r>
            <w:r w:rsidRPr="00F634C0">
              <w:rPr>
                <w:rFonts w:ascii="Times" w:hAnsi="Times" w:hint="eastAsia"/>
                <w:sz w:val="20"/>
                <w:szCs w:val="14"/>
                <w:lang w:eastAsia="en-US"/>
              </w:rPr>
              <w:t xml:space="preserve">to indicate </w:t>
            </w:r>
            <w:r w:rsidRPr="00F634C0">
              <w:rPr>
                <w:rFonts w:ascii="Times" w:hAnsi="Times"/>
                <w:sz w:val="20"/>
                <w:szCs w:val="14"/>
                <w:lang w:eastAsia="en-US"/>
              </w:rPr>
              <w:t xml:space="preserve">the value of slot level offset </w:t>
            </w:r>
            <w:r w:rsidRPr="00F634C0">
              <w:rPr>
                <w:rFonts w:ascii="Times" w:hAnsi="Times"/>
                <w:i/>
                <w:iCs/>
                <w:sz w:val="20"/>
                <w:szCs w:val="14"/>
                <w:lang w:eastAsia="en-US"/>
              </w:rPr>
              <w:t>l</w:t>
            </w:r>
            <w:r w:rsidRPr="00F634C0">
              <w:rPr>
                <w:rFonts w:ascii="Times" w:hAnsi="Times"/>
                <w:sz w:val="20"/>
                <w:szCs w:val="14"/>
                <w:lang w:eastAsia="en-US"/>
              </w:rPr>
              <w:t>.</w:t>
            </w:r>
          </w:p>
          <w:p w14:paraId="69621E14" w14:textId="29841D12" w:rsidR="00F634C0" w:rsidRPr="00F634C0" w:rsidRDefault="00F634C0" w:rsidP="00F634C0">
            <w:pPr>
              <w:numPr>
                <w:ilvl w:val="0"/>
                <w:numId w:val="36"/>
              </w:numPr>
              <w:overflowPunct/>
              <w:autoSpaceDE/>
              <w:autoSpaceDN/>
              <w:adjustRightInd/>
              <w:snapToGrid w:val="0"/>
              <w:spacing w:after="0"/>
              <w:textAlignment w:val="auto"/>
              <w:rPr>
                <w:rFonts w:ascii="Times" w:hAnsi="Times"/>
                <w:lang w:eastAsia="en-US"/>
              </w:rPr>
            </w:pPr>
            <w:r w:rsidRPr="00F634C0">
              <w:rPr>
                <w:rFonts w:ascii="Times" w:hAnsi="Times"/>
                <w:sz w:val="20"/>
                <w:szCs w:val="14"/>
                <w:lang w:eastAsia="en-US"/>
              </w:rPr>
              <w:t>Note: Cells with valid FDRA fields are scheduled</w:t>
            </w:r>
          </w:p>
        </w:tc>
      </w:tr>
    </w:tbl>
    <w:p w14:paraId="47C53D8E" w14:textId="77777777" w:rsidR="00F634C0" w:rsidRPr="00340C11" w:rsidRDefault="00F634C0" w:rsidP="00B7494B">
      <w:pPr>
        <w:rPr>
          <w:sz w:val="21"/>
          <w:szCs w:val="16"/>
        </w:rPr>
      </w:pPr>
    </w:p>
    <w:p w14:paraId="0C6B189B" w14:textId="0B3EF14B" w:rsidR="00F10DBC" w:rsidRDefault="00F10DBC" w:rsidP="00B7494B">
      <w:pPr>
        <w:rPr>
          <w:sz w:val="21"/>
          <w:szCs w:val="16"/>
        </w:rPr>
      </w:pPr>
      <w:r>
        <w:rPr>
          <w:sz w:val="21"/>
          <w:szCs w:val="16"/>
        </w:rPr>
        <w:t xml:space="preserve">According to the current specification, </w:t>
      </w:r>
      <w:r w:rsidR="00CA0C2D">
        <w:rPr>
          <w:sz w:val="21"/>
          <w:szCs w:val="16"/>
        </w:rPr>
        <w:t xml:space="preserve">for Type 2 HARQ-ACK codebook construction, </w:t>
      </w:r>
      <w:r w:rsidR="0025445E">
        <w:rPr>
          <w:sz w:val="21"/>
          <w:szCs w:val="16"/>
        </w:rPr>
        <w:t xml:space="preserve">it is specified </w:t>
      </w:r>
      <w:r w:rsidR="002D7773">
        <w:rPr>
          <w:sz w:val="21"/>
          <w:szCs w:val="16"/>
        </w:rPr>
        <w:t xml:space="preserve">in TS38.213-i00 </w:t>
      </w:r>
      <w:r w:rsidR="0025445E">
        <w:rPr>
          <w:sz w:val="21"/>
          <w:szCs w:val="16"/>
        </w:rPr>
        <w:t xml:space="preserve">that </w:t>
      </w:r>
      <w:r w:rsidR="00BD2AEF">
        <w:rPr>
          <w:sz w:val="21"/>
          <w:szCs w:val="16"/>
        </w:rPr>
        <w:t xml:space="preserve">HARQ-ACK information </w:t>
      </w:r>
      <w:r w:rsidR="00446C84">
        <w:rPr>
          <w:sz w:val="21"/>
          <w:szCs w:val="16"/>
        </w:rPr>
        <w:t xml:space="preserve">without </w:t>
      </w:r>
      <w:r w:rsidR="0025445E">
        <w:rPr>
          <w:sz w:val="21"/>
          <w:szCs w:val="16"/>
        </w:rPr>
        <w:t>PDSCH reception is included in first sub-codebook and</w:t>
      </w:r>
      <w:r w:rsidR="008E3ACE">
        <w:rPr>
          <w:sz w:val="21"/>
          <w:szCs w:val="16"/>
        </w:rPr>
        <w:t xml:space="preserve"> </w:t>
      </w:r>
      <w:r w:rsidR="00BB3F60">
        <w:rPr>
          <w:sz w:val="21"/>
          <w:szCs w:val="16"/>
        </w:rPr>
        <w:t xml:space="preserve">HARQ-ACK information for DCI format </w:t>
      </w:r>
      <w:r w:rsidR="000668BF">
        <w:rPr>
          <w:sz w:val="21"/>
          <w:szCs w:val="16"/>
        </w:rPr>
        <w:t xml:space="preserve">which </w:t>
      </w:r>
      <w:r w:rsidR="00BB3F60">
        <w:rPr>
          <w:sz w:val="21"/>
          <w:szCs w:val="16"/>
        </w:rPr>
        <w:t xml:space="preserve">schedules more than one cell </w:t>
      </w:r>
      <w:r w:rsidR="002D7773">
        <w:rPr>
          <w:sz w:val="21"/>
          <w:szCs w:val="16"/>
        </w:rPr>
        <w:t>is included in second sub-codebook</w:t>
      </w:r>
      <w:r w:rsidR="00F474DB">
        <w:rPr>
          <w:sz w:val="21"/>
          <w:szCs w:val="16"/>
        </w:rPr>
        <w:t>.</w:t>
      </w:r>
    </w:p>
    <w:tbl>
      <w:tblPr>
        <w:tblStyle w:val="afb"/>
        <w:tblW w:w="0" w:type="auto"/>
        <w:tblLook w:val="04A0" w:firstRow="1" w:lastRow="0" w:firstColumn="1" w:lastColumn="0" w:noHBand="0" w:noVBand="1"/>
      </w:tblPr>
      <w:tblGrid>
        <w:gridCol w:w="9962"/>
      </w:tblGrid>
      <w:tr w:rsidR="00F10DBC" w14:paraId="472ACC51" w14:textId="77777777" w:rsidTr="00F10DBC">
        <w:tc>
          <w:tcPr>
            <w:tcW w:w="9962" w:type="dxa"/>
          </w:tcPr>
          <w:p w14:paraId="52344EC6" w14:textId="50FDA4EF" w:rsidR="00F36AEC" w:rsidRDefault="00F36AEC" w:rsidP="00F36AEC">
            <w:pPr>
              <w:rPr>
                <w:sz w:val="21"/>
                <w:szCs w:val="16"/>
              </w:rPr>
            </w:pPr>
            <w:r>
              <w:rPr>
                <w:sz w:val="21"/>
                <w:szCs w:val="16"/>
              </w:rPr>
              <w:t>…</w:t>
            </w:r>
          </w:p>
          <w:p w14:paraId="4B9401C1" w14:textId="61D20C72" w:rsidR="00F36AEC" w:rsidRPr="00F36AEC" w:rsidRDefault="00F36AEC" w:rsidP="00F36AEC">
            <w:pPr>
              <w:rPr>
                <w:sz w:val="21"/>
                <w:szCs w:val="16"/>
                <w:lang w:val="en-US"/>
              </w:rPr>
            </w:pPr>
            <w:r w:rsidRPr="00F36AEC">
              <w:rPr>
                <w:sz w:val="21"/>
                <w:szCs w:val="16"/>
              </w:rPr>
              <w:lastRenderedPageBreak/>
              <w:t xml:space="preserve">the UE determines the </w:t>
            </w:r>
            <m:oMath>
              <m:sSubSup>
                <m:sSubSupPr>
                  <m:ctrlPr>
                    <w:rPr>
                      <w:rFonts w:ascii="Cambria Math" w:hAnsi="Cambria Math"/>
                      <w:i/>
                      <w:iCs/>
                      <w:sz w:val="21"/>
                      <w:szCs w:val="16"/>
                      <w:lang w:val="en-US"/>
                    </w:rPr>
                  </m:ctrlPr>
                </m:sSubSupPr>
                <m:e>
                  <m:acc>
                    <m:accPr>
                      <m:chr m:val="̃"/>
                      <m:ctrlPr>
                        <w:rPr>
                          <w:rFonts w:ascii="Cambria Math" w:hAnsi="Cambria Math"/>
                          <w:i/>
                          <w:iCs/>
                          <w:sz w:val="21"/>
                          <w:szCs w:val="16"/>
                          <w:lang w:val="en-US"/>
                        </w:rPr>
                      </m:ctrlPr>
                    </m:accPr>
                    <m:e>
                      <m:r>
                        <w:rPr>
                          <w:rFonts w:ascii="Cambria Math" w:hAnsi="Cambria Math"/>
                          <w:sz w:val="21"/>
                          <w:szCs w:val="16"/>
                        </w:rPr>
                        <m:t>o</m:t>
                      </m:r>
                    </m:e>
                  </m:acc>
                </m:e>
                <m:sub>
                  <m:r>
                    <w:rPr>
                      <w:rFonts w:ascii="Cambria Math" w:hAnsi="Cambria Math"/>
                      <w:sz w:val="21"/>
                      <w:szCs w:val="16"/>
                    </w:rPr>
                    <m:t>0</m:t>
                  </m:r>
                </m:sub>
                <m:sup>
                  <m:r>
                    <w:rPr>
                      <w:rFonts w:ascii="Cambria Math" w:hAnsi="Cambria Math"/>
                      <w:sz w:val="21"/>
                      <w:szCs w:val="16"/>
                    </w:rPr>
                    <m:t>ACK</m:t>
                  </m:r>
                </m:sup>
              </m:sSubSup>
              <m:r>
                <w:rPr>
                  <w:rFonts w:ascii="Cambria Math" w:hAnsi="Cambria Math"/>
                  <w:sz w:val="21"/>
                  <w:szCs w:val="16"/>
                </w:rPr>
                <m:t>, </m:t>
              </m:r>
              <m:sSubSup>
                <m:sSubSupPr>
                  <m:ctrlPr>
                    <w:rPr>
                      <w:rFonts w:ascii="Cambria Math" w:hAnsi="Cambria Math"/>
                      <w:i/>
                      <w:iCs/>
                      <w:sz w:val="21"/>
                      <w:szCs w:val="16"/>
                      <w:lang w:val="en-US"/>
                    </w:rPr>
                  </m:ctrlPr>
                </m:sSubSupPr>
                <m:e>
                  <m:acc>
                    <m:accPr>
                      <m:chr m:val="̃"/>
                      <m:ctrlPr>
                        <w:rPr>
                          <w:rFonts w:ascii="Cambria Math" w:hAnsi="Cambria Math"/>
                          <w:i/>
                          <w:iCs/>
                          <w:sz w:val="21"/>
                          <w:szCs w:val="16"/>
                          <w:lang w:val="en-US"/>
                        </w:rPr>
                      </m:ctrlPr>
                    </m:accPr>
                    <m:e>
                      <m:r>
                        <w:rPr>
                          <w:rFonts w:ascii="Cambria Math" w:hAnsi="Cambria Math"/>
                          <w:sz w:val="21"/>
                          <w:szCs w:val="16"/>
                        </w:rPr>
                        <m:t>o</m:t>
                      </m:r>
                    </m:e>
                  </m:acc>
                </m:e>
                <m:sub>
                  <m:r>
                    <w:rPr>
                      <w:rFonts w:ascii="Cambria Math" w:hAnsi="Cambria Math"/>
                      <w:sz w:val="21"/>
                      <w:szCs w:val="16"/>
                    </w:rPr>
                    <m:t>1</m:t>
                  </m:r>
                </m:sub>
                <m:sup>
                  <m:r>
                    <w:rPr>
                      <w:rFonts w:ascii="Cambria Math" w:hAnsi="Cambria Math"/>
                      <w:sz w:val="21"/>
                      <w:szCs w:val="16"/>
                    </w:rPr>
                    <m:t>ACK</m:t>
                  </m:r>
                </m:sup>
              </m:sSubSup>
              <m:r>
                <w:rPr>
                  <w:rFonts w:ascii="Cambria Math" w:hAnsi="Cambria Math"/>
                  <w:sz w:val="21"/>
                  <w:szCs w:val="16"/>
                </w:rPr>
                <m:t>,⋯,</m:t>
              </m:r>
              <m:sSubSup>
                <m:sSubSupPr>
                  <m:ctrlPr>
                    <w:rPr>
                      <w:rFonts w:ascii="Cambria Math" w:hAnsi="Cambria Math"/>
                      <w:i/>
                      <w:iCs/>
                      <w:sz w:val="21"/>
                      <w:szCs w:val="16"/>
                      <w:lang w:val="en-US"/>
                    </w:rPr>
                  </m:ctrlPr>
                </m:sSubSupPr>
                <m:e>
                  <m:acc>
                    <m:accPr>
                      <m:chr m:val="̃"/>
                      <m:ctrlPr>
                        <w:rPr>
                          <w:rFonts w:ascii="Cambria Math" w:hAnsi="Cambria Math"/>
                          <w:i/>
                          <w:iCs/>
                          <w:sz w:val="21"/>
                          <w:szCs w:val="16"/>
                          <w:lang w:val="en-US"/>
                        </w:rPr>
                      </m:ctrlPr>
                    </m:accPr>
                    <m:e>
                      <m:r>
                        <w:rPr>
                          <w:rFonts w:ascii="Cambria Math" w:hAnsi="Cambria Math"/>
                          <w:sz w:val="21"/>
                          <w:szCs w:val="16"/>
                        </w:rPr>
                        <m:t>o</m:t>
                      </m:r>
                    </m:e>
                  </m:acc>
                </m:e>
                <m:sub>
                  <m:sSub>
                    <m:sSubPr>
                      <m:ctrlPr>
                        <w:rPr>
                          <w:rFonts w:ascii="Cambria Math" w:hAnsi="Cambria Math"/>
                          <w:i/>
                          <w:iCs/>
                          <w:sz w:val="21"/>
                          <w:szCs w:val="16"/>
                          <w:lang w:val="en-US"/>
                        </w:rPr>
                      </m:ctrlPr>
                    </m:sSubPr>
                    <m:e>
                      <m:r>
                        <w:rPr>
                          <w:rFonts w:ascii="Cambria Math" w:hAnsi="Cambria Math"/>
                          <w:sz w:val="21"/>
                          <w:szCs w:val="16"/>
                        </w:rPr>
                        <m:t>O</m:t>
                      </m:r>
                    </m:e>
                    <m:sub>
                      <m:r>
                        <m:rPr>
                          <m:sty m:val="p"/>
                        </m:rPr>
                        <w:rPr>
                          <w:rFonts w:ascii="Cambria Math" w:hAnsi="Cambria Math"/>
                          <w:sz w:val="21"/>
                          <w:szCs w:val="16"/>
                        </w:rPr>
                        <m:t>ACK</m:t>
                      </m:r>
                    </m:sub>
                  </m:sSub>
                  <m:r>
                    <w:rPr>
                      <w:rFonts w:ascii="Cambria Math" w:hAnsi="Cambria Math"/>
                      <w:sz w:val="21"/>
                      <w:szCs w:val="16"/>
                    </w:rPr>
                    <m:t>-1</m:t>
                  </m:r>
                </m:sub>
                <m:sup>
                  <m:r>
                    <w:rPr>
                      <w:rFonts w:ascii="Cambria Math" w:hAnsi="Cambria Math"/>
                      <w:sz w:val="21"/>
                      <w:szCs w:val="16"/>
                    </w:rPr>
                    <m:t>ACK</m:t>
                  </m:r>
                </m:sup>
              </m:sSubSup>
            </m:oMath>
            <w:r w:rsidRPr="00F36AEC">
              <w:rPr>
                <w:sz w:val="21"/>
                <w:szCs w:val="16"/>
              </w:rPr>
              <w:t xml:space="preserve"> according to the previous pseudo-code with the following modifications</w:t>
            </w:r>
          </w:p>
          <w:p w14:paraId="08143204" w14:textId="325BAF40" w:rsidR="00F36AEC" w:rsidRPr="00F36AEC" w:rsidRDefault="00F36AEC" w:rsidP="00F36AEC">
            <w:pPr>
              <w:rPr>
                <w:sz w:val="21"/>
                <w:szCs w:val="16"/>
                <w:lang w:val="en-US"/>
              </w:rPr>
            </w:pPr>
            <w:r w:rsidRPr="00F36AEC">
              <w:rPr>
                <w:sz w:val="21"/>
                <w:szCs w:val="16"/>
                <w:lang w:val="x-none"/>
              </w:rPr>
              <w:t>-</w:t>
            </w:r>
            <w:r w:rsidRPr="00F36AEC">
              <w:rPr>
                <w:sz w:val="21"/>
                <w:szCs w:val="16"/>
                <w:lang w:val="x-none"/>
              </w:rPr>
              <w:tab/>
            </w:r>
            <m:oMath>
              <m:sSubSup>
                <m:sSubSupPr>
                  <m:ctrlPr>
                    <w:rPr>
                      <w:rFonts w:ascii="Cambria Math" w:hAnsi="Cambria Math"/>
                      <w:i/>
                      <w:iCs/>
                      <w:sz w:val="21"/>
                      <w:szCs w:val="16"/>
                      <w:lang w:val="en-US"/>
                    </w:rPr>
                  </m:ctrlPr>
                </m:sSubSupPr>
                <m:e>
                  <m:r>
                    <w:rPr>
                      <w:rFonts w:ascii="Cambria Math" w:hAnsi="Cambria Math"/>
                      <w:sz w:val="21"/>
                      <w:szCs w:val="16"/>
                      <w:lang w:val="x-none"/>
                    </w:rPr>
                    <m:t>N</m:t>
                  </m:r>
                </m:e>
                <m:sub>
                  <m:r>
                    <m:rPr>
                      <m:sty m:val="p"/>
                    </m:rPr>
                    <w:rPr>
                      <w:rFonts w:ascii="Cambria Math" w:hAnsi="Cambria Math"/>
                      <w:sz w:val="21"/>
                      <w:szCs w:val="16"/>
                      <w:lang w:val="x-none"/>
                    </w:rPr>
                    <m:t>cells</m:t>
                  </m:r>
                </m:sub>
                <m:sup>
                  <m:r>
                    <m:rPr>
                      <m:nor/>
                    </m:rPr>
                    <w:rPr>
                      <w:sz w:val="21"/>
                      <w:szCs w:val="16"/>
                      <w:lang w:val="en-US"/>
                    </w:rPr>
                    <m:t>DL</m:t>
                  </m:r>
                </m:sup>
              </m:sSubSup>
            </m:oMath>
            <w:r w:rsidRPr="00F36AEC">
              <w:rPr>
                <w:sz w:val="21"/>
                <w:szCs w:val="16"/>
                <w:lang w:val="x-none"/>
              </w:rPr>
              <w:t xml:space="preserve"> is used for the determination of a first HARQ-ACK sub-codebook for </w:t>
            </w:r>
          </w:p>
          <w:p w14:paraId="09CF8252" w14:textId="77777777" w:rsidR="00F36AEC" w:rsidRPr="00F36AEC" w:rsidRDefault="00F36AEC" w:rsidP="00C00E02">
            <w:pPr>
              <w:ind w:leftChars="100" w:left="240"/>
              <w:rPr>
                <w:sz w:val="21"/>
                <w:szCs w:val="16"/>
                <w:lang w:val="en-US"/>
              </w:rPr>
            </w:pPr>
            <w:r w:rsidRPr="00F36AEC">
              <w:rPr>
                <w:sz w:val="21"/>
                <w:szCs w:val="16"/>
                <w:lang w:val="x-none"/>
              </w:rPr>
              <w:t>-</w:t>
            </w:r>
            <w:r w:rsidRPr="00F36AEC">
              <w:rPr>
                <w:sz w:val="21"/>
                <w:szCs w:val="16"/>
                <w:lang w:val="x-none"/>
              </w:rPr>
              <w:tab/>
              <w:t xml:space="preserve">SPS PDSCH reception, </w:t>
            </w:r>
          </w:p>
          <w:p w14:paraId="78C74679" w14:textId="77777777" w:rsidR="00F36AEC" w:rsidRPr="00F36AEC" w:rsidRDefault="00F36AEC" w:rsidP="00C00E02">
            <w:pPr>
              <w:ind w:leftChars="100" w:left="240"/>
              <w:rPr>
                <w:sz w:val="21"/>
                <w:szCs w:val="16"/>
                <w:lang w:val="en-US"/>
              </w:rPr>
            </w:pPr>
            <w:r w:rsidRPr="00F36AEC">
              <w:rPr>
                <w:sz w:val="21"/>
                <w:szCs w:val="16"/>
                <w:lang w:val="en-US"/>
              </w:rPr>
              <w:t>-</w:t>
            </w:r>
            <w:r w:rsidRPr="00F36AEC">
              <w:rPr>
                <w:sz w:val="21"/>
                <w:szCs w:val="16"/>
                <w:lang w:val="en-US"/>
              </w:rPr>
              <w:tab/>
            </w:r>
            <w:r w:rsidRPr="00F36AEC">
              <w:rPr>
                <w:b/>
                <w:bCs/>
                <w:sz w:val="21"/>
                <w:szCs w:val="16"/>
                <w:lang w:val="en-US"/>
              </w:rPr>
              <w:t xml:space="preserve">any </w:t>
            </w:r>
            <w:r w:rsidRPr="00F36AEC">
              <w:rPr>
                <w:b/>
                <w:bCs/>
                <w:sz w:val="21"/>
                <w:szCs w:val="16"/>
                <w:lang w:val="x-none"/>
              </w:rPr>
              <w:t xml:space="preserve">DCI format </w:t>
            </w:r>
            <w:r w:rsidRPr="00F36AEC">
              <w:rPr>
                <w:b/>
                <w:bCs/>
                <w:sz w:val="21"/>
                <w:szCs w:val="16"/>
                <w:lang w:val="en-US"/>
              </w:rPr>
              <w:t>having associated HARQ-ACK information without scheduling PDSCH reception</w:t>
            </w:r>
            <w:r w:rsidRPr="00F36AEC">
              <w:rPr>
                <w:sz w:val="21"/>
                <w:szCs w:val="16"/>
                <w:lang w:val="en-US"/>
              </w:rPr>
              <w:t xml:space="preserve">, </w:t>
            </w:r>
            <w:r w:rsidRPr="00F36AEC">
              <w:rPr>
                <w:sz w:val="21"/>
                <w:szCs w:val="16"/>
                <w:lang w:val="x-none"/>
              </w:rPr>
              <w:t xml:space="preserve">and </w:t>
            </w:r>
          </w:p>
          <w:p w14:paraId="0FE78320" w14:textId="77777777" w:rsidR="00F36AEC" w:rsidRPr="00F36AEC" w:rsidRDefault="00F36AEC" w:rsidP="00C00E02">
            <w:pPr>
              <w:ind w:leftChars="100" w:left="240"/>
              <w:rPr>
                <w:sz w:val="21"/>
                <w:szCs w:val="16"/>
                <w:lang w:val="en-US"/>
              </w:rPr>
            </w:pPr>
            <w:r w:rsidRPr="00F36AEC">
              <w:rPr>
                <w:sz w:val="21"/>
                <w:szCs w:val="16"/>
                <w:lang w:val="x-none"/>
              </w:rPr>
              <w:t>-</w:t>
            </w:r>
            <w:r w:rsidRPr="00F36AEC">
              <w:rPr>
                <w:sz w:val="21"/>
                <w:szCs w:val="16"/>
                <w:lang w:val="x-none"/>
              </w:rPr>
              <w:tab/>
              <w:t>PDSCH reception scheduled by a DCI format scheduling one PDSCH</w:t>
            </w:r>
          </w:p>
          <w:p w14:paraId="3F9E1D25" w14:textId="03DD7782" w:rsidR="00F36AEC" w:rsidRPr="00F36AEC" w:rsidRDefault="00F36AEC" w:rsidP="00C00E02">
            <w:pPr>
              <w:ind w:leftChars="100" w:left="240"/>
              <w:rPr>
                <w:sz w:val="21"/>
                <w:szCs w:val="16"/>
                <w:lang w:val="en-US"/>
              </w:rPr>
            </w:pPr>
            <w:r w:rsidRPr="00F36AEC">
              <w:rPr>
                <w:sz w:val="21"/>
                <w:szCs w:val="16"/>
                <w:lang w:val="x-none"/>
              </w:rPr>
              <w:t>-</w:t>
            </w:r>
            <w:r w:rsidRPr="00F36AEC">
              <w:rPr>
                <w:sz w:val="21"/>
                <w:szCs w:val="16"/>
                <w:lang w:val="x-none"/>
              </w:rPr>
              <w:tab/>
              <w:t>PDSCH reception</w:t>
            </w:r>
            <w:r w:rsidRPr="00F36AEC">
              <w:rPr>
                <w:sz w:val="21"/>
                <w:szCs w:val="16"/>
                <w:lang w:val="en-US"/>
              </w:rPr>
              <w:t xml:space="preserve"> with </w:t>
            </w:r>
            <m:oMath>
              <m:sSubSup>
                <m:sSubSupPr>
                  <m:ctrlPr>
                    <w:rPr>
                      <w:rFonts w:ascii="Cambria Math" w:hAnsi="Cambria Math"/>
                      <w:i/>
                      <w:iCs/>
                      <w:sz w:val="21"/>
                      <w:szCs w:val="16"/>
                      <w:lang w:val="en-US"/>
                    </w:rPr>
                  </m:ctrlPr>
                </m:sSubSupPr>
                <m:e>
                  <m:r>
                    <w:rPr>
                      <w:rFonts w:ascii="Cambria Math" w:hAnsi="Cambria Math"/>
                      <w:sz w:val="21"/>
                      <w:szCs w:val="16"/>
                      <w:lang w:val="x-none"/>
                    </w:rPr>
                    <m:t>N</m:t>
                  </m:r>
                </m:e>
                <m:sub>
                  <m:r>
                    <m:rPr>
                      <m:sty m:val="p"/>
                    </m:rPr>
                    <w:rPr>
                      <w:rFonts w:ascii="Cambria Math" w:hAnsi="Cambria Math"/>
                      <w:sz w:val="21"/>
                      <w:szCs w:val="16"/>
                      <w:lang w:val="x-none"/>
                    </w:rPr>
                    <m:t>HARQ</m:t>
                  </m:r>
                  <m:r>
                    <w:rPr>
                      <w:rFonts w:ascii="Cambria Math" w:hAnsi="Cambria Math"/>
                      <w:sz w:val="21"/>
                      <w:szCs w:val="16"/>
                      <w:lang w:val="x-none"/>
                    </w:rPr>
                    <m:t>-</m:t>
                  </m:r>
                  <m:r>
                    <m:rPr>
                      <m:sty m:val="p"/>
                    </m:rPr>
                    <w:rPr>
                      <w:rFonts w:ascii="Cambria Math" w:hAnsi="Cambria Math"/>
                      <w:sz w:val="21"/>
                      <w:szCs w:val="16"/>
                      <w:lang w:val="x-none"/>
                    </w:rPr>
                    <m:t>ACK</m:t>
                  </m:r>
                </m:sub>
                <m:sup>
                  <m:r>
                    <m:rPr>
                      <m:sty m:val="p"/>
                    </m:rPr>
                    <w:rPr>
                      <w:rFonts w:ascii="Cambria Math" w:hAnsi="Cambria Math"/>
                      <w:sz w:val="21"/>
                      <w:szCs w:val="16"/>
                      <w:lang w:val="en-US"/>
                    </w:rPr>
                    <m:t>TBG,max</m:t>
                  </m:r>
                </m:sup>
              </m:sSubSup>
              <m:r>
                <w:rPr>
                  <w:rFonts w:ascii="Cambria Math" w:hAnsi="Cambria Math"/>
                  <w:sz w:val="21"/>
                  <w:szCs w:val="16"/>
                  <w:lang w:val="x-none"/>
                </w:rPr>
                <m:t>=1</m:t>
              </m:r>
            </m:oMath>
            <w:r w:rsidRPr="00F36AEC">
              <w:rPr>
                <w:sz w:val="21"/>
                <w:szCs w:val="16"/>
                <w:lang w:val="en-US"/>
              </w:rPr>
              <w:t xml:space="preserve"> for TBG-based HARQ-ACK information </w:t>
            </w:r>
            <w:r w:rsidRPr="00F36AEC">
              <w:rPr>
                <w:sz w:val="21"/>
                <w:szCs w:val="16"/>
                <w:lang w:val="x-none"/>
              </w:rPr>
              <w:t xml:space="preserve">on the </w:t>
            </w:r>
            <m:oMath>
              <m:sSubSup>
                <m:sSubSupPr>
                  <m:ctrlPr>
                    <w:rPr>
                      <w:rFonts w:ascii="Cambria Math" w:hAnsi="Cambria Math"/>
                      <w:i/>
                      <w:iCs/>
                      <w:sz w:val="21"/>
                      <w:szCs w:val="16"/>
                      <w:lang w:val="en-US"/>
                    </w:rPr>
                  </m:ctrlPr>
                </m:sSubSupPr>
                <m:e>
                  <m:r>
                    <w:rPr>
                      <w:rFonts w:ascii="Cambria Math" w:hAnsi="Cambria Math"/>
                      <w:sz w:val="21"/>
                      <w:szCs w:val="16"/>
                      <w:lang w:val="x-none"/>
                    </w:rPr>
                    <m:t>N</m:t>
                  </m:r>
                </m:e>
                <m:sub>
                  <m:r>
                    <m:rPr>
                      <m:sty m:val="p"/>
                    </m:rPr>
                    <w:rPr>
                      <w:rFonts w:ascii="Cambria Math" w:hAnsi="Cambria Math"/>
                      <w:sz w:val="21"/>
                      <w:szCs w:val="16"/>
                      <w:lang w:val="x-none"/>
                    </w:rPr>
                    <m:t>cells</m:t>
                  </m:r>
                </m:sub>
                <m:sup>
                  <m:r>
                    <m:rPr>
                      <m:nor/>
                    </m:rPr>
                    <w:rPr>
                      <w:sz w:val="21"/>
                      <w:szCs w:val="16"/>
                      <w:lang w:val="en-US"/>
                    </w:rPr>
                    <m:t>DL,TB</m:t>
                  </m:r>
                </m:sup>
              </m:sSubSup>
            </m:oMath>
            <w:r w:rsidRPr="00F36AEC">
              <w:rPr>
                <w:sz w:val="21"/>
                <w:szCs w:val="16"/>
                <w:lang w:val="x-none"/>
              </w:rPr>
              <w:t xml:space="preserve"> serving cells</w:t>
            </w:r>
            <w:r w:rsidRPr="00F36AEC">
              <w:rPr>
                <w:sz w:val="21"/>
                <w:szCs w:val="16"/>
              </w:rPr>
              <w:t>,</w:t>
            </w:r>
          </w:p>
          <w:p w14:paraId="2FD0E8F6" w14:textId="1ECD415A" w:rsidR="00F36AEC" w:rsidRPr="00F36AEC" w:rsidRDefault="00F36AEC" w:rsidP="00C00E02">
            <w:pPr>
              <w:ind w:leftChars="100" w:left="240"/>
              <w:rPr>
                <w:sz w:val="21"/>
                <w:szCs w:val="16"/>
                <w:lang w:val="en-US"/>
              </w:rPr>
            </w:pPr>
            <w:r w:rsidRPr="00F36AEC">
              <w:rPr>
                <w:sz w:val="21"/>
                <w:szCs w:val="16"/>
              </w:rPr>
              <w:t>-</w:t>
            </w:r>
            <w:r w:rsidRPr="00F36AEC">
              <w:rPr>
                <w:rFonts w:hint="eastAsia"/>
                <w:sz w:val="21"/>
                <w:szCs w:val="16"/>
                <w:lang w:val="en-US"/>
              </w:rPr>
              <w:t xml:space="preserve">　</w:t>
            </w:r>
            <m:oMath>
              <m:sSubSup>
                <m:sSubSupPr>
                  <m:ctrlPr>
                    <w:rPr>
                      <w:rFonts w:ascii="Cambria Math" w:hAnsi="Cambria Math"/>
                      <w:i/>
                      <w:iCs/>
                      <w:sz w:val="21"/>
                      <w:szCs w:val="16"/>
                      <w:lang w:val="en-US"/>
                    </w:rPr>
                  </m:ctrlPr>
                </m:sSubSupPr>
                <m:e>
                  <m:r>
                    <w:rPr>
                      <w:rFonts w:ascii="Cambria Math" w:hAnsi="Cambria Math"/>
                      <w:sz w:val="21"/>
                      <w:szCs w:val="16"/>
                    </w:rPr>
                    <m:t>N</m:t>
                  </m:r>
                </m:e>
                <m:sub>
                  <m:r>
                    <m:rPr>
                      <m:sty m:val="p"/>
                    </m:rPr>
                    <w:rPr>
                      <w:rFonts w:ascii="Cambria Math" w:hAnsi="Cambria Math"/>
                      <w:sz w:val="21"/>
                      <w:szCs w:val="16"/>
                    </w:rPr>
                    <m:t>cells</m:t>
                  </m:r>
                </m:sub>
                <m:sup>
                  <m:r>
                    <m:rPr>
                      <m:nor/>
                    </m:rPr>
                    <w:rPr>
                      <w:sz w:val="21"/>
                      <w:szCs w:val="16"/>
                      <w:lang w:val="en-US"/>
                    </w:rPr>
                    <m:t>DL</m:t>
                  </m:r>
                </m:sup>
              </m:sSubSup>
            </m:oMath>
            <w:r w:rsidRPr="00F36AEC">
              <w:rPr>
                <w:sz w:val="21"/>
                <w:szCs w:val="16"/>
              </w:rPr>
              <w:t xml:space="preserve"> is replaced by </w:t>
            </w:r>
            <m:oMath>
              <m:sSubSup>
                <m:sSubSupPr>
                  <m:ctrlPr>
                    <w:rPr>
                      <w:rFonts w:ascii="Cambria Math" w:hAnsi="Cambria Math"/>
                      <w:i/>
                      <w:iCs/>
                      <w:sz w:val="21"/>
                      <w:szCs w:val="16"/>
                      <w:lang w:val="en-US"/>
                    </w:rPr>
                  </m:ctrlPr>
                </m:sSubSupPr>
                <m:e>
                  <m:r>
                    <w:rPr>
                      <w:rFonts w:ascii="Cambria Math" w:hAnsi="Cambria Math"/>
                      <w:sz w:val="21"/>
                      <w:szCs w:val="16"/>
                    </w:rPr>
                    <m:t>N</m:t>
                  </m:r>
                </m:e>
                <m:sub>
                  <m:r>
                    <m:rPr>
                      <m:sty m:val="p"/>
                    </m:rPr>
                    <w:rPr>
                      <w:rFonts w:ascii="Cambria Math" w:hAnsi="Cambria Math"/>
                      <w:sz w:val="21"/>
                      <w:szCs w:val="16"/>
                    </w:rPr>
                    <m:t>cells</m:t>
                  </m:r>
                </m:sub>
                <m:sup>
                  <m:r>
                    <m:rPr>
                      <m:nor/>
                    </m:rPr>
                    <w:rPr>
                      <w:sz w:val="21"/>
                      <w:szCs w:val="16"/>
                      <w:lang w:val="en-US"/>
                    </w:rPr>
                    <m:t>DL,TBG</m:t>
                  </m:r>
                </m:sup>
              </m:sSubSup>
            </m:oMath>
            <w:r w:rsidRPr="00F36AEC">
              <w:rPr>
                <w:sz w:val="21"/>
                <w:szCs w:val="16"/>
              </w:rPr>
              <w:t xml:space="preserve"> for the determination of a second HARQ-ACK sub-codebook corresponding to the </w:t>
            </w:r>
            <m:oMath>
              <m:sSubSup>
                <m:sSubSupPr>
                  <m:ctrlPr>
                    <w:rPr>
                      <w:rFonts w:ascii="Cambria Math" w:hAnsi="Cambria Math"/>
                      <w:i/>
                      <w:iCs/>
                      <w:sz w:val="21"/>
                      <w:szCs w:val="16"/>
                      <w:lang w:val="en-US"/>
                    </w:rPr>
                  </m:ctrlPr>
                </m:sSubSupPr>
                <m:e>
                  <m:r>
                    <w:rPr>
                      <w:rFonts w:ascii="Cambria Math" w:hAnsi="Cambria Math"/>
                      <w:sz w:val="21"/>
                      <w:szCs w:val="16"/>
                    </w:rPr>
                    <m:t>N</m:t>
                  </m:r>
                </m:e>
                <m:sub>
                  <m:r>
                    <m:rPr>
                      <m:sty m:val="p"/>
                    </m:rPr>
                    <w:rPr>
                      <w:rFonts w:ascii="Cambria Math" w:hAnsi="Cambria Math"/>
                      <w:sz w:val="21"/>
                      <w:szCs w:val="16"/>
                    </w:rPr>
                    <m:t>cells</m:t>
                  </m:r>
                </m:sub>
                <m:sup>
                  <m:r>
                    <m:rPr>
                      <m:nor/>
                    </m:rPr>
                    <w:rPr>
                      <w:sz w:val="21"/>
                      <w:szCs w:val="16"/>
                      <w:lang w:val="en-US"/>
                    </w:rPr>
                    <m:t>DL,TBG</m:t>
                  </m:r>
                </m:sup>
              </m:sSubSup>
            </m:oMath>
            <w:r w:rsidRPr="00F36AEC">
              <w:rPr>
                <w:sz w:val="21"/>
                <w:szCs w:val="16"/>
              </w:rPr>
              <w:t xml:space="preserve"> serving cell</w:t>
            </w:r>
            <w:r w:rsidRPr="00F36AEC">
              <w:rPr>
                <w:sz w:val="21"/>
                <w:szCs w:val="16"/>
                <w:lang w:val="en-US"/>
              </w:rPr>
              <w:t>s for TBG-based HARQ-ACK information, or for TB-based HARQ-ACK information corresponding to multiple PDSCH receptions scheduled by a single DCI format</w:t>
            </w:r>
            <w:r w:rsidRPr="00F36AEC">
              <w:rPr>
                <w:sz w:val="21"/>
                <w:szCs w:val="16"/>
              </w:rPr>
              <w:t>, and</w:t>
            </w:r>
          </w:p>
          <w:p w14:paraId="7C85FB02" w14:textId="77777777" w:rsidR="00F36AEC" w:rsidRPr="00F36AEC" w:rsidRDefault="00F36AEC" w:rsidP="00F36AEC">
            <w:pPr>
              <w:rPr>
                <w:sz w:val="21"/>
                <w:szCs w:val="16"/>
                <w:lang w:val="en-US"/>
              </w:rPr>
            </w:pPr>
            <w:r w:rsidRPr="00F36AEC">
              <w:rPr>
                <w:sz w:val="21"/>
                <w:szCs w:val="16"/>
                <w:lang w:val="en-US"/>
              </w:rPr>
              <w:t>…</w:t>
            </w:r>
          </w:p>
          <w:p w14:paraId="5BDCF834" w14:textId="20330EF8" w:rsidR="00F10DBC" w:rsidRPr="00F36AEC" w:rsidRDefault="00F36AEC" w:rsidP="00B7494B">
            <w:pPr>
              <w:rPr>
                <w:sz w:val="21"/>
                <w:szCs w:val="16"/>
                <w:lang w:val="en-US"/>
              </w:rPr>
            </w:pPr>
            <w:r w:rsidRPr="00F36AEC">
              <w:rPr>
                <w:sz w:val="21"/>
                <w:szCs w:val="16"/>
                <w:lang w:val="en-US"/>
              </w:rPr>
              <w:t xml:space="preserve">If a UE is provided by </w:t>
            </w:r>
            <w:r w:rsidRPr="00F36AEC">
              <w:rPr>
                <w:i/>
                <w:iCs/>
                <w:sz w:val="21"/>
                <w:szCs w:val="16"/>
              </w:rPr>
              <w:t>MC-DCI-</w:t>
            </w:r>
            <w:proofErr w:type="spellStart"/>
            <w:r w:rsidRPr="00F36AEC">
              <w:rPr>
                <w:i/>
                <w:iCs/>
                <w:sz w:val="21"/>
                <w:szCs w:val="16"/>
              </w:rPr>
              <w:t>SetofCellsToAddModList</w:t>
            </w:r>
            <w:proofErr w:type="spellEnd"/>
            <w:r w:rsidRPr="00F36AEC">
              <w:rPr>
                <w:sz w:val="21"/>
                <w:szCs w:val="16"/>
              </w:rPr>
              <w:t xml:space="preserve"> a number of sets of serving cells and is provided USS sets to monitor PDCCH for detection of DCI format 1_3, the UE separately applies the following procedures for determining a corresponding </w:t>
            </w:r>
            <w:r w:rsidRPr="00F36AEC">
              <w:rPr>
                <w:b/>
                <w:bCs/>
                <w:sz w:val="21"/>
                <w:szCs w:val="16"/>
              </w:rPr>
              <w:t>second Type-2 HARQ-ACK sub-codebook for scheduling cells associated with DCI format 1_3 scheduling PDSCH receptions on more than one serving cells from a set of serving cells from the procedures for determining a first Type-2 HARQ-ACK sub-codebook for scheduling cells associated with DCI formats that do not schedule PDSCH receptions on more than one serving cells</w:t>
            </w:r>
            <w:r w:rsidRPr="00F36AEC">
              <w:rPr>
                <w:sz w:val="21"/>
                <w:szCs w:val="16"/>
              </w:rPr>
              <w:t xml:space="preserve">. The UE concatenates the second Type-2 HARQ-ACK sub-codebook to a first Type-2 sub-codebook that the UE determines in association with unicast SPS PDSCH receptions or with any unicast DCI format scheduling PDSCH reception on a single serving </w:t>
            </w:r>
            <w:proofErr w:type="gramStart"/>
            <w:r w:rsidRPr="00F36AEC">
              <w:rPr>
                <w:sz w:val="21"/>
                <w:szCs w:val="16"/>
              </w:rPr>
              <w:t>cell, or</w:t>
            </w:r>
            <w:proofErr w:type="gramEnd"/>
            <w:r w:rsidRPr="00F36AEC">
              <w:rPr>
                <w:sz w:val="21"/>
                <w:szCs w:val="16"/>
              </w:rPr>
              <w:t xml:space="preserve"> having associated HARQ-ACK information without scheduling a PDSCH reception as described in this clause.</w:t>
            </w:r>
          </w:p>
        </w:tc>
      </w:tr>
    </w:tbl>
    <w:p w14:paraId="37B991B2" w14:textId="77777777" w:rsidR="005549D6" w:rsidRDefault="005549D6" w:rsidP="005549D6">
      <w:pPr>
        <w:rPr>
          <w:sz w:val="21"/>
          <w:szCs w:val="16"/>
        </w:rPr>
      </w:pPr>
    </w:p>
    <w:p w14:paraId="185E7E2A" w14:textId="0B0433B7" w:rsidR="000668BF" w:rsidRDefault="005549D6" w:rsidP="005549D6">
      <w:pPr>
        <w:rPr>
          <w:sz w:val="21"/>
          <w:szCs w:val="16"/>
        </w:rPr>
      </w:pPr>
      <w:r>
        <w:rPr>
          <w:sz w:val="21"/>
          <w:szCs w:val="16"/>
        </w:rPr>
        <w:t>When the partial scheduling is indicated by DCI format 1_3, there is no PDSCH reception for a cell whose DCI field is used for enhanced Type-3 HARQ-ACK codebook trigger or HARQ-ACK retransmission indication while some other cell</w:t>
      </w:r>
      <w:r w:rsidR="000668BF">
        <w:rPr>
          <w:rFonts w:hint="eastAsia"/>
          <w:sz w:val="21"/>
          <w:szCs w:val="16"/>
        </w:rPr>
        <w:t>(</w:t>
      </w:r>
      <w:r>
        <w:rPr>
          <w:sz w:val="21"/>
          <w:szCs w:val="16"/>
        </w:rPr>
        <w:t>s</w:t>
      </w:r>
      <w:r w:rsidR="000668BF">
        <w:rPr>
          <w:sz w:val="21"/>
          <w:szCs w:val="16"/>
        </w:rPr>
        <w:t>)</w:t>
      </w:r>
      <w:r>
        <w:rPr>
          <w:sz w:val="21"/>
          <w:szCs w:val="16"/>
        </w:rPr>
        <w:t xml:space="preserve"> can be scheduled </w:t>
      </w:r>
      <w:r w:rsidR="000668BF">
        <w:rPr>
          <w:sz w:val="21"/>
          <w:szCs w:val="16"/>
        </w:rPr>
        <w:t xml:space="preserve">by </w:t>
      </w:r>
      <w:r>
        <w:rPr>
          <w:sz w:val="21"/>
          <w:szCs w:val="16"/>
        </w:rPr>
        <w:t xml:space="preserve">the DCI format 1_3. For such case, it is unclear whether the HARQ-ACK information for the cell without PDSCH scheduling should be included in the first sub-codebook or second sub-codebook. In our understanding, DAI is separately counted for first sub-codebook and second sub-codebook, but DCI format 1_3 has a single DAI field as Type-1A field, and hence the HARQ-ACK information for the cell without PDSCH scheduling </w:t>
      </w:r>
      <w:r w:rsidR="000668BF">
        <w:rPr>
          <w:sz w:val="21"/>
          <w:szCs w:val="16"/>
        </w:rPr>
        <w:t xml:space="preserve">(i.e., HARQ-ACK information associated with the DCI format 1_3) </w:t>
      </w:r>
      <w:r>
        <w:rPr>
          <w:sz w:val="21"/>
          <w:szCs w:val="16"/>
        </w:rPr>
        <w:t>should be included in the second sub-codebook</w:t>
      </w:r>
      <w:r w:rsidR="000668BF">
        <w:rPr>
          <w:sz w:val="21"/>
          <w:szCs w:val="16"/>
        </w:rPr>
        <w:t xml:space="preserve"> together with HARQ-ACK information for scheduled cells</w:t>
      </w:r>
      <w:r>
        <w:rPr>
          <w:sz w:val="21"/>
          <w:szCs w:val="16"/>
        </w:rPr>
        <w:t xml:space="preserve">. </w:t>
      </w:r>
    </w:p>
    <w:p w14:paraId="6517209F" w14:textId="16C80490" w:rsidR="005549D6" w:rsidRDefault="000668BF" w:rsidP="005549D6">
      <w:pPr>
        <w:rPr>
          <w:sz w:val="21"/>
          <w:szCs w:val="16"/>
        </w:rPr>
      </w:pPr>
      <w:r>
        <w:rPr>
          <w:sz w:val="21"/>
          <w:szCs w:val="16"/>
        </w:rPr>
        <w:t>W</w:t>
      </w:r>
      <w:r w:rsidR="005549D6">
        <w:rPr>
          <w:sz w:val="21"/>
          <w:szCs w:val="16"/>
        </w:rPr>
        <w:t xml:space="preserve">hen a MCS field for a cell in a set is repurposed and only one cell in the set is scheduled with the DCI format 1_3, the HARQ-ACK information </w:t>
      </w:r>
      <w:r>
        <w:rPr>
          <w:sz w:val="21"/>
          <w:szCs w:val="16"/>
        </w:rPr>
        <w:t xml:space="preserve">associated with the DCI format 1_3 (i.e., </w:t>
      </w:r>
      <w:r w:rsidR="005549D6">
        <w:rPr>
          <w:sz w:val="21"/>
          <w:szCs w:val="16"/>
        </w:rPr>
        <w:t xml:space="preserve">for the cell </w:t>
      </w:r>
      <w:r>
        <w:rPr>
          <w:sz w:val="21"/>
          <w:szCs w:val="16"/>
        </w:rPr>
        <w:t xml:space="preserve">for </w:t>
      </w:r>
      <w:r w:rsidR="005549D6">
        <w:rPr>
          <w:sz w:val="21"/>
          <w:szCs w:val="16"/>
        </w:rPr>
        <w:t>which MCS field is repurposed</w:t>
      </w:r>
      <w:r>
        <w:rPr>
          <w:sz w:val="21"/>
          <w:szCs w:val="16"/>
        </w:rPr>
        <w:t>)</w:t>
      </w:r>
      <w:r w:rsidR="005549D6">
        <w:rPr>
          <w:sz w:val="21"/>
          <w:szCs w:val="16"/>
        </w:rPr>
        <w:t xml:space="preserve"> and </w:t>
      </w:r>
      <w:r>
        <w:rPr>
          <w:sz w:val="21"/>
          <w:szCs w:val="16"/>
        </w:rPr>
        <w:t xml:space="preserve">the HARQ-ACK information for </w:t>
      </w:r>
      <w:r w:rsidR="005549D6">
        <w:rPr>
          <w:sz w:val="21"/>
          <w:szCs w:val="16"/>
        </w:rPr>
        <w:t xml:space="preserve">the cell with PDSCH reception should be associated with second sub-codebook. </w:t>
      </w:r>
      <w:r>
        <w:rPr>
          <w:sz w:val="21"/>
          <w:szCs w:val="16"/>
        </w:rPr>
        <w:t xml:space="preserve">However, in the current specification as shown above, </w:t>
      </w:r>
      <w:r w:rsidR="003356F7">
        <w:rPr>
          <w:sz w:val="21"/>
          <w:szCs w:val="16"/>
        </w:rPr>
        <w:t xml:space="preserve">it is described that </w:t>
      </w:r>
      <w:r>
        <w:rPr>
          <w:sz w:val="21"/>
          <w:szCs w:val="16"/>
        </w:rPr>
        <w:t>HARQ-ACK information for DCI format which schedules PDSCHs on more than one cell is included in second sub-codebook</w:t>
      </w:r>
      <w:r w:rsidR="003356F7">
        <w:rPr>
          <w:sz w:val="21"/>
          <w:szCs w:val="16"/>
        </w:rPr>
        <w:t>, and the case where the DCI format 1_3 schedules PDSCH only on one cell while it is used for enhanced Type-3 HARQ-ACK trigger or HARQ-ACK retransmission slot offset indication is not covered.</w:t>
      </w:r>
    </w:p>
    <w:p w14:paraId="434B4E20" w14:textId="77777777" w:rsidR="005549D6" w:rsidRDefault="005549D6" w:rsidP="005549D6">
      <w:pPr>
        <w:rPr>
          <w:sz w:val="21"/>
          <w:szCs w:val="16"/>
        </w:rPr>
      </w:pPr>
    </w:p>
    <w:p w14:paraId="3B00FDB6" w14:textId="77777777" w:rsidR="005549D6" w:rsidRPr="005F0B8D" w:rsidRDefault="005549D6" w:rsidP="005549D6">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5: Apply the following TP for TS38.212-i00.</w:t>
      </w:r>
    </w:p>
    <w:tbl>
      <w:tblPr>
        <w:tblStyle w:val="afb"/>
        <w:tblW w:w="0" w:type="auto"/>
        <w:tblLook w:val="04A0" w:firstRow="1" w:lastRow="0" w:firstColumn="1" w:lastColumn="0" w:noHBand="0" w:noVBand="1"/>
      </w:tblPr>
      <w:tblGrid>
        <w:gridCol w:w="9962"/>
      </w:tblGrid>
      <w:tr w:rsidR="005549D6" w14:paraId="2080AB60" w14:textId="77777777" w:rsidTr="000E7BDE">
        <w:tc>
          <w:tcPr>
            <w:tcW w:w="9962" w:type="dxa"/>
          </w:tcPr>
          <w:p w14:paraId="30121206" w14:textId="77777777" w:rsidR="005549D6" w:rsidRPr="00295AFA" w:rsidRDefault="005549D6" w:rsidP="000E7BDE">
            <w:pPr>
              <w:pStyle w:val="4"/>
              <w:overflowPunct/>
              <w:autoSpaceDE/>
              <w:autoSpaceDN/>
              <w:adjustRightInd/>
              <w:spacing w:after="0"/>
              <w:ind w:right="480"/>
              <w:jc w:val="left"/>
              <w:textAlignment w:val="auto"/>
              <w:rPr>
                <w:rFonts w:eastAsia="ＭＳ Ｐゴシック"/>
              </w:rPr>
            </w:pPr>
            <w:bookmarkStart w:id="11" w:name="_Ref500250940"/>
            <w:bookmarkStart w:id="12" w:name="_Toc12021473"/>
            <w:bookmarkStart w:id="13" w:name="_Toc20311585"/>
            <w:bookmarkStart w:id="14" w:name="_Toc26719410"/>
            <w:bookmarkStart w:id="15" w:name="_Toc29894843"/>
            <w:bookmarkStart w:id="16" w:name="_Toc29899142"/>
            <w:bookmarkStart w:id="17" w:name="_Toc29899560"/>
            <w:bookmarkStart w:id="18" w:name="_Toc29917297"/>
            <w:bookmarkStart w:id="19" w:name="_Toc36498171"/>
            <w:bookmarkStart w:id="20" w:name="_Toc45699197"/>
            <w:bookmarkStart w:id="21" w:name="_Toc146789764"/>
            <w:r>
              <w:lastRenderedPageBreak/>
              <w:t>9.1.3.1</w:t>
            </w:r>
            <w:r>
              <w:tab/>
              <w:t xml:space="preserve">Type-2 HARQ-ACK codebook in </w:t>
            </w:r>
            <w:bookmarkEnd w:id="11"/>
            <w:r>
              <w:t>physical uplink control channel</w:t>
            </w:r>
            <w:bookmarkEnd w:id="12"/>
            <w:bookmarkEnd w:id="13"/>
            <w:bookmarkEnd w:id="14"/>
            <w:bookmarkEnd w:id="15"/>
            <w:bookmarkEnd w:id="16"/>
            <w:bookmarkEnd w:id="17"/>
            <w:bookmarkEnd w:id="18"/>
            <w:bookmarkEnd w:id="19"/>
            <w:bookmarkEnd w:id="20"/>
            <w:bookmarkEnd w:id="21"/>
          </w:p>
          <w:p w14:paraId="404A4107" w14:textId="77777777" w:rsidR="005549D6" w:rsidRDefault="005549D6" w:rsidP="000E7BDE">
            <w:pPr>
              <w:rPr>
                <w:sz w:val="21"/>
                <w:szCs w:val="16"/>
                <w:lang w:val="en-US"/>
              </w:rPr>
            </w:pPr>
          </w:p>
          <w:p w14:paraId="7BAD8301" w14:textId="77777777" w:rsidR="005549D6" w:rsidRPr="00295AFA" w:rsidRDefault="005549D6" w:rsidP="000E7BDE">
            <w:pPr>
              <w:rPr>
                <w:color w:val="FF0000"/>
                <w:sz w:val="21"/>
                <w:szCs w:val="16"/>
                <w:lang w:val="en-US"/>
              </w:rPr>
            </w:pPr>
            <w:r w:rsidRPr="00295AFA">
              <w:rPr>
                <w:rFonts w:hint="eastAsia"/>
                <w:color w:val="FF0000"/>
                <w:sz w:val="21"/>
                <w:szCs w:val="16"/>
                <w:lang w:val="en-US"/>
              </w:rPr>
              <w:t>&lt;</w:t>
            </w:r>
            <w:r w:rsidRPr="00295AFA">
              <w:rPr>
                <w:color w:val="FF0000"/>
                <w:sz w:val="21"/>
                <w:szCs w:val="16"/>
                <w:lang w:val="en-US"/>
              </w:rPr>
              <w:t>omitted text&gt;</w:t>
            </w:r>
          </w:p>
          <w:p w14:paraId="4A87B8EB" w14:textId="77777777" w:rsidR="005549D6" w:rsidRDefault="005549D6" w:rsidP="000E7BDE">
            <w:pPr>
              <w:rPr>
                <w:sz w:val="21"/>
                <w:szCs w:val="16"/>
              </w:rPr>
            </w:pPr>
            <w:r w:rsidRPr="00F36AEC">
              <w:rPr>
                <w:sz w:val="21"/>
                <w:szCs w:val="16"/>
                <w:lang w:val="en-US"/>
              </w:rPr>
              <w:t xml:space="preserve">If a UE is provided by </w:t>
            </w:r>
            <w:r w:rsidRPr="00F36AEC">
              <w:rPr>
                <w:i/>
                <w:iCs/>
                <w:sz w:val="21"/>
                <w:szCs w:val="16"/>
              </w:rPr>
              <w:t>MC-DCI-</w:t>
            </w:r>
            <w:proofErr w:type="spellStart"/>
            <w:r w:rsidRPr="00F36AEC">
              <w:rPr>
                <w:i/>
                <w:iCs/>
                <w:sz w:val="21"/>
                <w:szCs w:val="16"/>
              </w:rPr>
              <w:t>SetofCellsToAddModList</w:t>
            </w:r>
            <w:proofErr w:type="spellEnd"/>
            <w:r w:rsidRPr="00F36AEC">
              <w:rPr>
                <w:sz w:val="21"/>
                <w:szCs w:val="16"/>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color w:val="FF0000"/>
                <w:sz w:val="21"/>
                <w:szCs w:val="16"/>
              </w:rPr>
              <w:t>,</w:t>
            </w:r>
            <w:r w:rsidRPr="002018E6">
              <w:rPr>
                <w:color w:val="FF0000"/>
                <w:sz w:val="21"/>
                <w:szCs w:val="16"/>
              </w:rPr>
              <w:t xml:space="preserve"> </w:t>
            </w:r>
            <w:r w:rsidRPr="008D3D6C">
              <w:rPr>
                <w:color w:val="FF0000"/>
                <w:sz w:val="21"/>
                <w:szCs w:val="16"/>
              </w:rPr>
              <w:t xml:space="preserve">associated with </w:t>
            </w:r>
            <w:r w:rsidRPr="00F36AEC">
              <w:rPr>
                <w:color w:val="FF0000"/>
                <w:sz w:val="21"/>
                <w:szCs w:val="16"/>
              </w:rPr>
              <w:t>DCI format 1_3</w:t>
            </w:r>
            <w:r w:rsidRPr="002018E6">
              <w:rPr>
                <w:color w:val="FF0000"/>
                <w:sz w:val="21"/>
                <w:szCs w:val="16"/>
              </w:rPr>
              <w:t xml:space="preserve"> without scheduling PDSCH reception</w:t>
            </w:r>
            <w:r w:rsidRPr="002018E6">
              <w:rPr>
                <w:sz w:val="21"/>
                <w:szCs w:val="16"/>
              </w:rPr>
              <w:t xml:space="preserve"> </w:t>
            </w:r>
            <w:r w:rsidRPr="00035D47">
              <w:rPr>
                <w:color w:val="FF0000"/>
                <w:sz w:val="21"/>
                <w:szCs w:val="16"/>
              </w:rPr>
              <w:t xml:space="preserve">and </w:t>
            </w:r>
            <w:r w:rsidRPr="008D3D6C">
              <w:rPr>
                <w:color w:val="FF0000"/>
                <w:sz w:val="21"/>
                <w:szCs w:val="16"/>
              </w:rPr>
              <w:t xml:space="preserve">associated with </w:t>
            </w:r>
            <w:r w:rsidRPr="006251CF">
              <w:rPr>
                <w:color w:val="FF0000"/>
                <w:sz w:val="21"/>
                <w:szCs w:val="16"/>
              </w:rPr>
              <w:t>DCI format 1_3</w:t>
            </w:r>
            <w:r>
              <w:rPr>
                <w:color w:val="FF0000"/>
                <w:sz w:val="21"/>
                <w:szCs w:val="16"/>
              </w:rPr>
              <w:t xml:space="preserve"> having associated HARQ-ACK information with</w:t>
            </w:r>
            <w:r w:rsidRPr="006251CF">
              <w:rPr>
                <w:color w:val="FF0000"/>
                <w:sz w:val="21"/>
                <w:szCs w:val="16"/>
              </w:rPr>
              <w:t xml:space="preserve"> scheduling PDSCH reception on a single serving cell </w:t>
            </w:r>
            <w:r w:rsidRPr="00F36AEC">
              <w:rPr>
                <w:sz w:val="21"/>
                <w:szCs w:val="16"/>
              </w:rPr>
              <w:t xml:space="preserve">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sidRPr="00F36AEC">
              <w:rPr>
                <w:sz w:val="21"/>
                <w:szCs w:val="16"/>
              </w:rPr>
              <w:t>cell, or</w:t>
            </w:r>
            <w:proofErr w:type="gramEnd"/>
            <w:r w:rsidRPr="00F36AEC">
              <w:rPr>
                <w:sz w:val="21"/>
                <w:szCs w:val="16"/>
              </w:rPr>
              <w:t xml:space="preserve"> having associated HARQ-ACK information without scheduling a PDSCH reception as described in this clause.</w:t>
            </w:r>
          </w:p>
          <w:p w14:paraId="53CDFD71" w14:textId="77777777" w:rsidR="005549D6" w:rsidRPr="00295AFA" w:rsidRDefault="005549D6" w:rsidP="000E7BDE">
            <w:pPr>
              <w:rPr>
                <w:color w:val="FF0000"/>
                <w:sz w:val="21"/>
                <w:szCs w:val="16"/>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033B34C1" w14:textId="77777777" w:rsidR="005549D6" w:rsidRDefault="005549D6" w:rsidP="005549D6">
      <w:pPr>
        <w:rPr>
          <w:sz w:val="21"/>
          <w:szCs w:val="16"/>
        </w:rPr>
      </w:pPr>
    </w:p>
    <w:p w14:paraId="11639068" w14:textId="74D9325E" w:rsidR="005549D6" w:rsidRPr="00340C11" w:rsidRDefault="005549D6" w:rsidP="005549D6">
      <w:pPr>
        <w:rPr>
          <w:sz w:val="21"/>
          <w:szCs w:val="16"/>
        </w:rPr>
      </w:pPr>
      <w:r>
        <w:rPr>
          <w:sz w:val="21"/>
          <w:szCs w:val="16"/>
        </w:rPr>
        <w:t xml:space="preserve">In addition, when a MCS field for a cell in a set is used for enhanced Type-3 HARQ-ACK codebook trigger or HARQ-ACK retransmission indication and no cell in the set is scheduled </w:t>
      </w:r>
      <w:r w:rsidR="003356F7">
        <w:rPr>
          <w:sz w:val="21"/>
          <w:szCs w:val="16"/>
        </w:rPr>
        <w:t xml:space="preserve">by </w:t>
      </w:r>
      <w:r>
        <w:rPr>
          <w:sz w:val="21"/>
          <w:szCs w:val="16"/>
        </w:rPr>
        <w:t>the DCI format 1_3, it is unclear whether the DAI for the DCI format 1_3 is counted as a part of first sub-codebook or second sub-codebook. In our view, for this case, either first sub-codebook or second sub-codebook would work, but first sub-codebook is preferable to reduce the redundant HARQ-ACK information.</w:t>
      </w:r>
    </w:p>
    <w:p w14:paraId="33A7936A" w14:textId="77777777" w:rsidR="005549D6" w:rsidRDefault="005549D6" w:rsidP="005549D6">
      <w:pPr>
        <w:rPr>
          <w:sz w:val="21"/>
          <w:szCs w:val="16"/>
        </w:rPr>
      </w:pPr>
    </w:p>
    <w:p w14:paraId="3ECF2BBD" w14:textId="41C9E976" w:rsidR="005549D6" w:rsidRPr="009A54B8" w:rsidRDefault="005549D6" w:rsidP="005549D6">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 xml:space="preserve">6: For Type-2 HARQ-ACK codebook, clarify that </w:t>
      </w:r>
      <w:r w:rsidRPr="009A54B8">
        <w:rPr>
          <w:b/>
          <w:bCs/>
          <w:sz w:val="21"/>
          <w:szCs w:val="16"/>
        </w:rPr>
        <w:t xml:space="preserve">HARQ-ACK information without PDSCH reception indicated by a DCI format 1_3 </w:t>
      </w:r>
      <w:r w:rsidR="003356F7">
        <w:rPr>
          <w:b/>
          <w:bCs/>
          <w:sz w:val="21"/>
          <w:szCs w:val="16"/>
        </w:rPr>
        <w:t xml:space="preserve">is associated with first sub-codebook </w:t>
      </w:r>
      <w:r w:rsidRPr="009A54B8">
        <w:rPr>
          <w:b/>
          <w:bCs/>
          <w:sz w:val="21"/>
          <w:szCs w:val="16"/>
        </w:rPr>
        <w:t xml:space="preserve">when a MCS field for a cell in a set is repurposed without PDSCH scheduling and no cell in the set is scheduled </w:t>
      </w:r>
      <w:r w:rsidR="003356F7">
        <w:rPr>
          <w:b/>
          <w:bCs/>
          <w:sz w:val="21"/>
          <w:szCs w:val="16"/>
        </w:rPr>
        <w:t>by</w:t>
      </w:r>
      <w:r w:rsidR="003356F7" w:rsidRPr="009A54B8">
        <w:rPr>
          <w:b/>
          <w:bCs/>
          <w:sz w:val="21"/>
          <w:szCs w:val="16"/>
        </w:rPr>
        <w:t xml:space="preserve"> </w:t>
      </w:r>
      <w:r w:rsidRPr="009A54B8">
        <w:rPr>
          <w:b/>
          <w:bCs/>
          <w:sz w:val="21"/>
          <w:szCs w:val="16"/>
        </w:rPr>
        <w:t>the DCI format 1_3.</w:t>
      </w:r>
    </w:p>
    <w:p w14:paraId="2CCDD085" w14:textId="77777777" w:rsidR="005549D6" w:rsidRDefault="005549D6" w:rsidP="005549D6">
      <w:pPr>
        <w:rPr>
          <w:sz w:val="21"/>
          <w:szCs w:val="16"/>
        </w:rPr>
      </w:pPr>
    </w:p>
    <w:p w14:paraId="6EC55681" w14:textId="34AE05F7" w:rsidR="005549D6" w:rsidRDefault="005549D6" w:rsidP="005549D6">
      <w:pPr>
        <w:rPr>
          <w:sz w:val="21"/>
          <w:szCs w:val="16"/>
        </w:rPr>
      </w:pPr>
      <w:r>
        <w:rPr>
          <w:sz w:val="21"/>
          <w:szCs w:val="16"/>
        </w:rPr>
        <w:t xml:space="preserve">Furthermore, for the case when a MCS field for a cell in a set is used for enhanced Type-3 HARQ-ACK codebook trigger or HARQ-ACK retransmission indication and no cell or only one cell in the set is scheduled </w:t>
      </w:r>
      <w:r w:rsidR="003356F7">
        <w:rPr>
          <w:sz w:val="21"/>
          <w:szCs w:val="16"/>
        </w:rPr>
        <w:t xml:space="preserve">by </w:t>
      </w:r>
      <w:r>
        <w:rPr>
          <w:sz w:val="21"/>
          <w:szCs w:val="16"/>
        </w:rPr>
        <w:t>the DCI format 1_3, it may need a clarification which cell is the reference cell for DAI counting of the DCI format 1_3.</w:t>
      </w:r>
    </w:p>
    <w:p w14:paraId="23948B0D" w14:textId="77777777" w:rsidR="005549D6" w:rsidRDefault="005549D6" w:rsidP="005549D6">
      <w:pPr>
        <w:rPr>
          <w:sz w:val="21"/>
          <w:szCs w:val="16"/>
        </w:rPr>
      </w:pPr>
      <w:r>
        <w:rPr>
          <w:sz w:val="21"/>
          <w:szCs w:val="16"/>
        </w:rPr>
        <w:t>According to the current specification, accumulative number of counter DAI is specified as follows in TS38.213-i00.</w:t>
      </w:r>
    </w:p>
    <w:tbl>
      <w:tblPr>
        <w:tblStyle w:val="afb"/>
        <w:tblW w:w="0" w:type="auto"/>
        <w:tblLook w:val="04A0" w:firstRow="1" w:lastRow="0" w:firstColumn="1" w:lastColumn="0" w:noHBand="0" w:noVBand="1"/>
      </w:tblPr>
      <w:tblGrid>
        <w:gridCol w:w="9962"/>
      </w:tblGrid>
      <w:tr w:rsidR="005549D6" w14:paraId="6DBB809F" w14:textId="77777777" w:rsidTr="000E7BDE">
        <w:tc>
          <w:tcPr>
            <w:tcW w:w="9962" w:type="dxa"/>
          </w:tcPr>
          <w:p w14:paraId="14A732B0" w14:textId="77777777" w:rsidR="005549D6" w:rsidRPr="00E12CF8" w:rsidRDefault="005549D6" w:rsidP="000E7BDE">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downlink assignment indicator (DAI)</w:t>
            </w:r>
            <w:r w:rsidRPr="00E12CF8">
              <w:rPr>
                <w:sz w:val="21"/>
                <w:szCs w:val="16"/>
                <w:lang w:val="en-US"/>
              </w:rPr>
              <w:t xml:space="preserve"> field in DCI formats, each scheduling PDSCH receptions on respective single serving cells with associated HARQ-ACK information, or </w:t>
            </w:r>
            <w:r w:rsidRPr="00E12CF8">
              <w:rPr>
                <w:b/>
                <w:bCs/>
                <w:sz w:val="21"/>
                <w:szCs w:val="16"/>
                <w:lang w:val="en-US"/>
              </w:rPr>
              <w:t>having associated HARQ-ACK information without scheduling a PDSCH reception</w:t>
            </w:r>
            <w:r w:rsidRPr="00E12CF8">
              <w:rPr>
                <w:sz w:val="21"/>
                <w:szCs w:val="16"/>
                <w:lang w:val="en-US"/>
              </w:rPr>
              <w:t xml:space="preserve">, in a same HARQ-ACK codebook denotes the accumulative number of </w:t>
            </w:r>
            <w:r w:rsidRPr="00E12CF8">
              <w:rPr>
                <w:b/>
                <w:bCs/>
                <w:sz w:val="21"/>
                <w:szCs w:val="16"/>
                <w:lang w:val="en-US"/>
              </w:rPr>
              <w:t>{serving cell, PDCCH monitoring occasion}-pairs in which PDSCH receptions</w:t>
            </w:r>
            <w:r w:rsidRPr="00E12CF8">
              <w:rPr>
                <w:sz w:val="21"/>
                <w:szCs w:val="16"/>
                <w:lang w:val="en-US"/>
              </w:rPr>
              <w:t xml:space="preserve">, excluding PDSCH receptions that provide only transport blocks for HARQ processes associated with disabled HARQ-ACK information if </w:t>
            </w:r>
            <w:proofErr w:type="spellStart"/>
            <w:r w:rsidRPr="00E12CF8">
              <w:rPr>
                <w:i/>
                <w:iCs/>
                <w:sz w:val="21"/>
                <w:szCs w:val="16"/>
                <w:lang w:val="en-US"/>
              </w:rPr>
              <w:t>downlinkHARQ-FeedbackDisabled</w:t>
            </w:r>
            <w:proofErr w:type="spellEnd"/>
            <w:r w:rsidRPr="00E12CF8">
              <w:rPr>
                <w:sz w:val="21"/>
                <w:szCs w:val="16"/>
                <w:lang w:val="en-US"/>
              </w:rPr>
              <w:t xml:space="preserve"> is provided or PDSCH receptions scheduled by DCI formats associated with G-RNTI/G-CS-RNTI with disabled HARQ-ACK information, or HARQ-ACK information bits that are not in response for PDSCH receptions, associated with the DCI formats, excluding the SPS activation DCI, </w:t>
            </w:r>
            <w:r w:rsidRPr="00E12CF8">
              <w:rPr>
                <w:sz w:val="21"/>
                <w:szCs w:val="16"/>
              </w:rPr>
              <w:t>is present</w:t>
            </w:r>
            <w:r w:rsidRPr="00E12CF8">
              <w:rPr>
                <w:sz w:val="21"/>
                <w:szCs w:val="16"/>
                <w:lang w:val="en-US"/>
              </w:rPr>
              <w:t xml:space="preserve"> up to</w:t>
            </w:r>
            <w:r w:rsidRPr="00E12CF8">
              <w:rPr>
                <w:sz w:val="21"/>
                <w:szCs w:val="16"/>
              </w:rPr>
              <w:t xml:space="preserve"> the current serving cell and current PDCCH monitoring occasion, </w:t>
            </w:r>
          </w:p>
          <w:p w14:paraId="6D504FEB" w14:textId="77777777" w:rsidR="005549D6" w:rsidRPr="00E12CF8" w:rsidRDefault="005549D6" w:rsidP="000E7BDE">
            <w:pPr>
              <w:rPr>
                <w:sz w:val="21"/>
                <w:szCs w:val="16"/>
                <w:lang w:val="en-US"/>
              </w:rPr>
            </w:pPr>
            <w:r w:rsidRPr="00E12CF8">
              <w:rPr>
                <w:sz w:val="21"/>
                <w:szCs w:val="16"/>
                <w:lang w:val="x-none"/>
              </w:rPr>
              <w:t>-</w:t>
            </w:r>
            <w:r w:rsidRPr="00E12CF8">
              <w:rPr>
                <w:sz w:val="21"/>
                <w:szCs w:val="16"/>
                <w:lang w:val="x-none"/>
              </w:rPr>
              <w:tab/>
            </w:r>
            <w:r w:rsidRPr="00E12CF8">
              <w:rPr>
                <w:sz w:val="21"/>
                <w:szCs w:val="16"/>
                <w:lang w:val="en-US"/>
              </w:rPr>
              <w:t>…</w:t>
            </w:r>
          </w:p>
          <w:p w14:paraId="3D16DD3D" w14:textId="77777777" w:rsidR="005549D6" w:rsidRPr="00E12CF8" w:rsidRDefault="005549D6" w:rsidP="000E7BDE">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DAI</w:t>
            </w:r>
            <w:r w:rsidRPr="00E12CF8">
              <w:rPr>
                <w:sz w:val="21"/>
                <w:szCs w:val="16"/>
                <w:lang w:val="en-US"/>
              </w:rPr>
              <w:t xml:space="preserve"> field in DCI formats, each scheduling PDSCH receptions on respective more than one serving cells</w:t>
            </w:r>
            <w:r w:rsidRPr="00763CF3">
              <w:rPr>
                <w:color w:val="FF0000"/>
                <w:sz w:val="21"/>
                <w:szCs w:val="16"/>
                <w:lang w:val="en-US"/>
              </w:rPr>
              <w:t xml:space="preserve"> </w:t>
            </w:r>
            <w:r w:rsidRPr="00E12CF8">
              <w:rPr>
                <w:sz w:val="21"/>
                <w:szCs w:val="16"/>
                <w:lang w:val="en-US"/>
              </w:rPr>
              <w:t xml:space="preserve">with associated HARQ-ACK information in a same HARQ-ACK codebook, denotes the accumulative number of </w:t>
            </w:r>
            <w:r w:rsidRPr="00E12CF8">
              <w:rPr>
                <w:b/>
                <w:bCs/>
                <w:sz w:val="21"/>
                <w:szCs w:val="16"/>
                <w:lang w:val="en-US"/>
              </w:rPr>
              <w:t>{serving cell with smallest index from the more than one serving cells, PDCCH monitoring occasion}-pairs in which PDSCH receptions</w:t>
            </w:r>
            <w:r w:rsidRPr="00E12CF8">
              <w:rPr>
                <w:sz w:val="21"/>
                <w:szCs w:val="16"/>
                <w:lang w:val="en-US"/>
              </w:rPr>
              <w:t xml:space="preserve"> are</w:t>
            </w:r>
            <w:r w:rsidRPr="00E12CF8">
              <w:rPr>
                <w:sz w:val="21"/>
                <w:szCs w:val="16"/>
              </w:rPr>
              <w:t xml:space="preserve"> present</w:t>
            </w:r>
            <w:r w:rsidRPr="00E12CF8">
              <w:rPr>
                <w:sz w:val="21"/>
                <w:szCs w:val="16"/>
                <w:lang w:val="en-US"/>
              </w:rPr>
              <w:t xml:space="preserve"> up to</w:t>
            </w:r>
            <w:r w:rsidRPr="00E12CF8">
              <w:rPr>
                <w:sz w:val="21"/>
                <w:szCs w:val="16"/>
              </w:rPr>
              <w:t xml:space="preserve"> the current </w:t>
            </w:r>
            <w:r w:rsidRPr="00E12CF8">
              <w:rPr>
                <w:sz w:val="21"/>
                <w:szCs w:val="16"/>
                <w:lang w:val="en-US"/>
              </w:rPr>
              <w:t>more than one serving cells</w:t>
            </w:r>
            <w:r w:rsidRPr="00E12CF8">
              <w:rPr>
                <w:sz w:val="21"/>
                <w:szCs w:val="16"/>
              </w:rPr>
              <w:t xml:space="preserve"> and current PDCCH monitoring occasion,</w:t>
            </w:r>
          </w:p>
          <w:p w14:paraId="3132322C" w14:textId="77777777" w:rsidR="005549D6" w:rsidRPr="00E12CF8" w:rsidRDefault="005549D6" w:rsidP="000E7BDE">
            <w:pPr>
              <w:rPr>
                <w:sz w:val="21"/>
                <w:szCs w:val="16"/>
                <w:lang w:val="en-US"/>
              </w:rPr>
            </w:pPr>
            <w:r w:rsidRPr="00E12CF8">
              <w:rPr>
                <w:sz w:val="21"/>
                <w:szCs w:val="16"/>
                <w:lang w:val="x-none"/>
              </w:rPr>
              <w:t>-</w:t>
            </w:r>
            <w:r w:rsidRPr="00E12CF8">
              <w:rPr>
                <w:sz w:val="21"/>
                <w:szCs w:val="16"/>
                <w:lang w:val="x-none"/>
              </w:rPr>
              <w:tab/>
            </w:r>
            <w:r w:rsidRPr="00E12CF8">
              <w:rPr>
                <w:sz w:val="21"/>
                <w:szCs w:val="16"/>
                <w:lang w:val="en-US"/>
              </w:rPr>
              <w:t>…</w:t>
            </w:r>
          </w:p>
        </w:tc>
      </w:tr>
    </w:tbl>
    <w:p w14:paraId="4D424E45" w14:textId="77777777" w:rsidR="005549D6" w:rsidRDefault="005549D6" w:rsidP="005549D6">
      <w:pPr>
        <w:rPr>
          <w:sz w:val="21"/>
          <w:szCs w:val="16"/>
        </w:rPr>
      </w:pPr>
    </w:p>
    <w:p w14:paraId="03C1864F" w14:textId="071D4AF0" w:rsidR="005549D6" w:rsidRPr="005D7391" w:rsidRDefault="005549D6" w:rsidP="005549D6">
      <w:pPr>
        <w:rPr>
          <w:sz w:val="21"/>
          <w:szCs w:val="16"/>
        </w:rPr>
      </w:pPr>
      <w:r>
        <w:rPr>
          <w:sz w:val="21"/>
          <w:szCs w:val="16"/>
        </w:rPr>
        <w:t xml:space="preserve">In our view, for the case when a MCS field for a cell in a set is repurposed and no cell in the set is scheduled, it can be interpreted from the current specification to use </w:t>
      </w:r>
      <w:r w:rsidRPr="00E12CF8">
        <w:rPr>
          <w:sz w:val="21"/>
          <w:szCs w:val="16"/>
          <w:lang w:val="en-US"/>
        </w:rPr>
        <w:t>{serving cell, PDCCH monitoring occasion}-pairs</w:t>
      </w:r>
      <w:r w:rsidRPr="005D7391">
        <w:rPr>
          <w:sz w:val="21"/>
          <w:szCs w:val="16"/>
          <w:lang w:val="en-US"/>
        </w:rPr>
        <w:t xml:space="preserve"> </w:t>
      </w:r>
      <w:r>
        <w:rPr>
          <w:sz w:val="21"/>
          <w:szCs w:val="16"/>
          <w:lang w:val="en-US"/>
        </w:rPr>
        <w:t xml:space="preserve">for </w:t>
      </w:r>
      <w:proofErr w:type="spellStart"/>
      <w:r>
        <w:rPr>
          <w:sz w:val="21"/>
          <w:szCs w:val="16"/>
          <w:lang w:val="en-US"/>
        </w:rPr>
        <w:t>cDAI</w:t>
      </w:r>
      <w:proofErr w:type="spellEnd"/>
      <w:r>
        <w:rPr>
          <w:sz w:val="21"/>
          <w:szCs w:val="16"/>
          <w:lang w:val="en-US"/>
        </w:rPr>
        <w:t xml:space="preserve"> counting of the DCI format 1_3</w:t>
      </w:r>
      <w:r w:rsidR="003356F7">
        <w:rPr>
          <w:sz w:val="21"/>
          <w:szCs w:val="16"/>
          <w:lang w:val="en-US"/>
        </w:rPr>
        <w:t>, where the serving cell is the cell for which MCS field is repurposed</w:t>
      </w:r>
      <w:r>
        <w:rPr>
          <w:sz w:val="21"/>
          <w:szCs w:val="16"/>
          <w:lang w:val="en-US"/>
        </w:rPr>
        <w:t xml:space="preserve">. However, </w:t>
      </w:r>
      <w:r>
        <w:rPr>
          <w:sz w:val="21"/>
          <w:szCs w:val="16"/>
        </w:rPr>
        <w:t xml:space="preserve">for the case when a MCS field for a cell in a set is repurposed and only one cell in the set is scheduled, it is unclear from the </w:t>
      </w:r>
      <w:r>
        <w:rPr>
          <w:sz w:val="21"/>
          <w:szCs w:val="16"/>
        </w:rPr>
        <w:lastRenderedPageBreak/>
        <w:t>current specification which cell is the reference cell for the DAI counting.</w:t>
      </w:r>
      <w:r w:rsidR="00ED2AE8">
        <w:rPr>
          <w:sz w:val="21"/>
          <w:szCs w:val="16"/>
        </w:rPr>
        <w:t xml:space="preserve"> We think that in such case both the cell for which PDSCH is scheduled and the cell for which MCS field is repurposed are the serving cell, and {serving cell with smallest index, PDCCH monitoring occasion}-pairs can be used for </w:t>
      </w:r>
      <w:proofErr w:type="spellStart"/>
      <w:r w:rsidR="00ED2AE8">
        <w:rPr>
          <w:sz w:val="21"/>
          <w:szCs w:val="16"/>
        </w:rPr>
        <w:t>cDAI</w:t>
      </w:r>
      <w:proofErr w:type="spellEnd"/>
      <w:r w:rsidR="00ED2AE8">
        <w:rPr>
          <w:sz w:val="21"/>
          <w:szCs w:val="16"/>
        </w:rPr>
        <w:t xml:space="preserve"> counting.</w:t>
      </w:r>
    </w:p>
    <w:p w14:paraId="324A44FD" w14:textId="77777777" w:rsidR="005549D6" w:rsidRDefault="005549D6" w:rsidP="005549D6">
      <w:pPr>
        <w:rPr>
          <w:sz w:val="21"/>
          <w:szCs w:val="16"/>
        </w:rPr>
      </w:pPr>
    </w:p>
    <w:p w14:paraId="664571E7" w14:textId="77777777" w:rsidR="005549D6" w:rsidRDefault="005549D6" w:rsidP="005549D6">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7:</w:t>
      </w:r>
      <w:r w:rsidRPr="00480BC5">
        <w:rPr>
          <w:b/>
          <w:bCs/>
          <w:sz w:val="21"/>
          <w:szCs w:val="16"/>
        </w:rPr>
        <w:t xml:space="preserve"> </w:t>
      </w:r>
      <w:r>
        <w:rPr>
          <w:b/>
          <w:bCs/>
          <w:sz w:val="21"/>
          <w:szCs w:val="16"/>
        </w:rPr>
        <w:t>Apply the following TP for TS38.212-i00</w:t>
      </w:r>
      <w:r w:rsidRPr="009A54B8">
        <w:rPr>
          <w:b/>
          <w:bCs/>
          <w:sz w:val="21"/>
          <w:szCs w:val="16"/>
        </w:rPr>
        <w:t>.</w:t>
      </w:r>
    </w:p>
    <w:tbl>
      <w:tblPr>
        <w:tblStyle w:val="afb"/>
        <w:tblW w:w="0" w:type="auto"/>
        <w:tblLook w:val="04A0" w:firstRow="1" w:lastRow="0" w:firstColumn="1" w:lastColumn="0" w:noHBand="0" w:noVBand="1"/>
      </w:tblPr>
      <w:tblGrid>
        <w:gridCol w:w="9962"/>
      </w:tblGrid>
      <w:tr w:rsidR="005549D6" w14:paraId="50552DF2" w14:textId="77777777" w:rsidTr="000E7BDE">
        <w:tc>
          <w:tcPr>
            <w:tcW w:w="9962" w:type="dxa"/>
          </w:tcPr>
          <w:p w14:paraId="112F9C83" w14:textId="77777777" w:rsidR="005549D6" w:rsidRPr="00295AFA" w:rsidRDefault="005549D6" w:rsidP="000E7BDE">
            <w:pPr>
              <w:pStyle w:val="4"/>
              <w:overflowPunct/>
              <w:autoSpaceDE/>
              <w:autoSpaceDN/>
              <w:adjustRightInd/>
              <w:spacing w:after="0"/>
              <w:ind w:right="480"/>
              <w:jc w:val="left"/>
              <w:textAlignment w:val="auto"/>
              <w:rPr>
                <w:rFonts w:eastAsia="ＭＳ Ｐゴシック"/>
              </w:rPr>
            </w:pPr>
            <w:r>
              <w:t>9.1.3.1</w:t>
            </w:r>
            <w:r>
              <w:tab/>
              <w:t>Type-2 HARQ-ACK codebook in physical uplink control channel</w:t>
            </w:r>
          </w:p>
          <w:p w14:paraId="6A940F26" w14:textId="77777777" w:rsidR="005549D6" w:rsidRDefault="005549D6" w:rsidP="000E7BDE">
            <w:pPr>
              <w:rPr>
                <w:b/>
                <w:bCs/>
                <w:sz w:val="21"/>
                <w:szCs w:val="16"/>
              </w:rPr>
            </w:pPr>
          </w:p>
          <w:p w14:paraId="4D162289" w14:textId="77777777" w:rsidR="005549D6" w:rsidRDefault="005549D6" w:rsidP="000E7BDE">
            <w:pPr>
              <w:rPr>
                <w:b/>
                <w:bCs/>
                <w:sz w:val="21"/>
                <w:szCs w:val="16"/>
              </w:rPr>
            </w:pPr>
            <w:r w:rsidRPr="00295AFA">
              <w:rPr>
                <w:rFonts w:hint="eastAsia"/>
                <w:color w:val="FF0000"/>
                <w:sz w:val="21"/>
                <w:szCs w:val="16"/>
                <w:lang w:val="en-US"/>
              </w:rPr>
              <w:t>&lt;</w:t>
            </w:r>
            <w:r w:rsidRPr="00295AFA">
              <w:rPr>
                <w:color w:val="FF0000"/>
                <w:sz w:val="21"/>
                <w:szCs w:val="16"/>
                <w:lang w:val="en-US"/>
              </w:rPr>
              <w:t>omitted text&gt;</w:t>
            </w:r>
          </w:p>
          <w:p w14:paraId="6537B3AA" w14:textId="77777777" w:rsidR="005549D6" w:rsidRPr="00E12CF8" w:rsidRDefault="005549D6" w:rsidP="000E7BDE">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DAI</w:t>
            </w:r>
            <w:r w:rsidRPr="00E12CF8">
              <w:rPr>
                <w:sz w:val="21"/>
                <w:szCs w:val="16"/>
                <w:lang w:val="en-US"/>
              </w:rPr>
              <w:t xml:space="preserve"> field in DCI formats, each scheduling PDSCH receptions on respective more than one serving cells</w:t>
            </w:r>
            <w:r w:rsidRPr="00763CF3">
              <w:rPr>
                <w:color w:val="FF0000"/>
                <w:sz w:val="21"/>
                <w:szCs w:val="16"/>
                <w:lang w:val="en-US"/>
              </w:rPr>
              <w:t xml:space="preserve"> </w:t>
            </w:r>
            <w:r w:rsidRPr="00E12CF8">
              <w:rPr>
                <w:sz w:val="21"/>
                <w:szCs w:val="16"/>
                <w:lang w:val="en-US"/>
              </w:rPr>
              <w:t xml:space="preserve">with associated HARQ-ACK information </w:t>
            </w:r>
            <w:r w:rsidRPr="00763CF3">
              <w:rPr>
                <w:color w:val="FF0000"/>
                <w:sz w:val="21"/>
                <w:szCs w:val="16"/>
                <w:lang w:val="en-US"/>
              </w:rPr>
              <w:t xml:space="preserve">or </w:t>
            </w:r>
            <w:r>
              <w:rPr>
                <w:color w:val="FF0000"/>
                <w:sz w:val="21"/>
                <w:szCs w:val="16"/>
                <w:lang w:val="en-US"/>
              </w:rPr>
              <w:t xml:space="preserve">each having associated HARQ-ACK information with scheduling PDSCH reception on a single serving cell </w:t>
            </w:r>
            <w:r w:rsidRPr="003E663E">
              <w:rPr>
                <w:sz w:val="21"/>
                <w:szCs w:val="16"/>
                <w:lang w:val="en-US"/>
              </w:rPr>
              <w:t>in a same HARQ-ACK codebook, denotes the accumulative number of {serving cell with smallest index from the more than one serving cells, PDCCH monitoring occasion}-pairs in which PDSCH receptions are</w:t>
            </w:r>
            <w:r w:rsidRPr="003E663E">
              <w:rPr>
                <w:sz w:val="21"/>
                <w:szCs w:val="16"/>
              </w:rPr>
              <w:t xml:space="preserve"> p</w:t>
            </w:r>
            <w:r w:rsidRPr="00E12CF8">
              <w:rPr>
                <w:sz w:val="21"/>
                <w:szCs w:val="16"/>
              </w:rPr>
              <w:t>resent</w:t>
            </w:r>
            <w:r w:rsidRPr="00E12CF8">
              <w:rPr>
                <w:sz w:val="21"/>
                <w:szCs w:val="16"/>
                <w:lang w:val="en-US"/>
              </w:rPr>
              <w:t xml:space="preserve"> up to</w:t>
            </w:r>
            <w:r w:rsidRPr="00E12CF8">
              <w:rPr>
                <w:sz w:val="21"/>
                <w:szCs w:val="16"/>
              </w:rPr>
              <w:t xml:space="preserve"> the current </w:t>
            </w:r>
            <w:r w:rsidRPr="00E12CF8">
              <w:rPr>
                <w:sz w:val="21"/>
                <w:szCs w:val="16"/>
                <w:lang w:val="en-US"/>
              </w:rPr>
              <w:t>more than one serving cells</w:t>
            </w:r>
            <w:r w:rsidRPr="00E12CF8">
              <w:rPr>
                <w:sz w:val="21"/>
                <w:szCs w:val="16"/>
              </w:rPr>
              <w:t xml:space="preserve"> and current PDCCH monitoring occasion,</w:t>
            </w:r>
          </w:p>
          <w:p w14:paraId="24F46F0E" w14:textId="77777777" w:rsidR="005549D6" w:rsidRDefault="005549D6" w:rsidP="000E7BDE">
            <w:pPr>
              <w:rPr>
                <w:b/>
                <w:bCs/>
                <w:sz w:val="21"/>
                <w:szCs w:val="16"/>
              </w:rPr>
            </w:pPr>
            <w:r w:rsidRPr="00295AFA">
              <w:rPr>
                <w:rFonts w:hint="eastAsia"/>
                <w:color w:val="FF0000"/>
                <w:sz w:val="21"/>
                <w:szCs w:val="16"/>
                <w:lang w:val="en-US"/>
              </w:rPr>
              <w:t>&lt;</w:t>
            </w:r>
            <w:r w:rsidRPr="00295AFA">
              <w:rPr>
                <w:color w:val="FF0000"/>
                <w:sz w:val="21"/>
                <w:szCs w:val="16"/>
                <w:lang w:val="en-US"/>
              </w:rPr>
              <w:t>omitted text&gt;</w:t>
            </w:r>
          </w:p>
        </w:tc>
      </w:tr>
    </w:tbl>
    <w:p w14:paraId="6ED09027" w14:textId="77777777" w:rsidR="005549D6" w:rsidRPr="005F0B8D" w:rsidRDefault="005549D6" w:rsidP="005549D6">
      <w:pPr>
        <w:rPr>
          <w:b/>
          <w:bCs/>
          <w:sz w:val="21"/>
          <w:szCs w:val="16"/>
        </w:rPr>
      </w:pPr>
    </w:p>
    <w:p w14:paraId="7022F059" w14:textId="77777777" w:rsidR="00775ACF" w:rsidRPr="00340C11" w:rsidRDefault="00775ACF" w:rsidP="00B7494B">
      <w:pPr>
        <w:rPr>
          <w:sz w:val="21"/>
          <w:szCs w:val="16"/>
        </w:rPr>
      </w:pPr>
    </w:p>
    <w:p w14:paraId="084A87C8" w14:textId="11299625" w:rsidR="005A230A" w:rsidRPr="00C50DA7" w:rsidRDefault="005A230A" w:rsidP="005A230A">
      <w:pPr>
        <w:pStyle w:val="2"/>
        <w:rPr>
          <w:rFonts w:eastAsia="ＭＳ 明朝"/>
          <w:b/>
          <w:bCs/>
          <w:sz w:val="21"/>
          <w:szCs w:val="21"/>
          <w:u w:val="single"/>
          <w:lang w:val="en-US"/>
        </w:rPr>
      </w:pPr>
      <w:r>
        <w:rPr>
          <w:rFonts w:eastAsia="ＭＳ 明朝"/>
          <w:b/>
          <w:bCs/>
          <w:sz w:val="21"/>
          <w:szCs w:val="21"/>
          <w:u w:val="single"/>
          <w:lang w:val="en-US"/>
        </w:rPr>
        <w:t xml:space="preserve">2.5 </w:t>
      </w:r>
      <w:r w:rsidRPr="00C50DA7">
        <w:rPr>
          <w:rFonts w:eastAsia="ＭＳ 明朝" w:hint="eastAsia"/>
          <w:b/>
          <w:bCs/>
          <w:sz w:val="21"/>
          <w:szCs w:val="21"/>
          <w:u w:val="single"/>
          <w:lang w:val="en-US"/>
        </w:rPr>
        <w:t>R</w:t>
      </w:r>
      <w:r w:rsidRPr="00C50DA7">
        <w:rPr>
          <w:rFonts w:eastAsia="ＭＳ 明朝"/>
          <w:b/>
          <w:bCs/>
          <w:sz w:val="21"/>
          <w:szCs w:val="21"/>
          <w:u w:val="single"/>
          <w:lang w:val="en-US"/>
        </w:rPr>
        <w:t xml:space="preserve">el-18 </w:t>
      </w:r>
      <w:proofErr w:type="spellStart"/>
      <w:r w:rsidRPr="00C50DA7">
        <w:rPr>
          <w:rFonts w:eastAsia="ＭＳ 明朝"/>
          <w:b/>
          <w:bCs/>
          <w:sz w:val="21"/>
          <w:szCs w:val="21"/>
          <w:u w:val="single"/>
          <w:lang w:val="en-US"/>
        </w:rPr>
        <w:t>CovEnh</w:t>
      </w:r>
      <w:proofErr w:type="spellEnd"/>
      <w:r w:rsidRPr="00C50DA7">
        <w:rPr>
          <w:rFonts w:eastAsia="ＭＳ 明朝"/>
          <w:b/>
          <w:bCs/>
          <w:sz w:val="21"/>
          <w:szCs w:val="21"/>
          <w:u w:val="single"/>
          <w:lang w:val="en-US"/>
        </w:rPr>
        <w:t xml:space="preserve"> (</w:t>
      </w:r>
      <w:r w:rsidR="00F77BEF">
        <w:rPr>
          <w:rFonts w:eastAsia="ＭＳ 明朝"/>
          <w:b/>
          <w:bCs/>
          <w:sz w:val="21"/>
          <w:szCs w:val="21"/>
          <w:u w:val="single"/>
          <w:lang w:val="en-US"/>
        </w:rPr>
        <w:t xml:space="preserve">TPI field supported in Rel-18 </w:t>
      </w:r>
      <w:proofErr w:type="spellStart"/>
      <w:r w:rsidR="00F77BEF">
        <w:rPr>
          <w:rFonts w:eastAsia="ＭＳ 明朝"/>
          <w:b/>
          <w:bCs/>
          <w:sz w:val="21"/>
          <w:szCs w:val="21"/>
          <w:u w:val="single"/>
          <w:lang w:val="en-US"/>
        </w:rPr>
        <w:t>CovEnh</w:t>
      </w:r>
      <w:proofErr w:type="spellEnd"/>
      <w:r w:rsidRPr="00C50DA7">
        <w:rPr>
          <w:rFonts w:eastAsia="ＭＳ 明朝"/>
          <w:b/>
          <w:bCs/>
          <w:sz w:val="21"/>
          <w:szCs w:val="21"/>
          <w:u w:val="single"/>
          <w:lang w:val="en-US"/>
        </w:rPr>
        <w:t>)</w:t>
      </w:r>
      <w:r>
        <w:rPr>
          <w:rFonts w:eastAsia="ＭＳ 明朝"/>
          <w:b/>
          <w:bCs/>
          <w:sz w:val="21"/>
          <w:szCs w:val="21"/>
          <w:u w:val="single"/>
          <w:lang w:val="en-US"/>
        </w:rPr>
        <w:t xml:space="preserve"> for DCI format 0_</w:t>
      </w:r>
      <w:proofErr w:type="gramStart"/>
      <w:r>
        <w:rPr>
          <w:rFonts w:eastAsia="ＭＳ 明朝"/>
          <w:b/>
          <w:bCs/>
          <w:sz w:val="21"/>
          <w:szCs w:val="21"/>
          <w:u w:val="single"/>
          <w:lang w:val="en-US"/>
        </w:rPr>
        <w:t>3</w:t>
      </w:r>
      <w:proofErr w:type="gramEnd"/>
    </w:p>
    <w:p w14:paraId="7F9EE272" w14:textId="77777777" w:rsidR="000D1A2C" w:rsidRDefault="000D1A2C" w:rsidP="000D1A2C">
      <w:pPr>
        <w:spacing w:afterLines="50" w:after="120"/>
        <w:jc w:val="both"/>
        <w:rPr>
          <w:rFonts w:eastAsia="ＭＳ 明朝"/>
          <w:sz w:val="21"/>
          <w:szCs w:val="21"/>
          <w:lang w:val="en-US"/>
        </w:rPr>
      </w:pPr>
      <w:r>
        <w:rPr>
          <w:rFonts w:eastAsia="ＭＳ 明朝"/>
          <w:sz w:val="21"/>
          <w:szCs w:val="21"/>
          <w:lang w:val="en-US"/>
        </w:rPr>
        <w:t>For Rel-18 coverage enhancement, a new feature i.e., dynamic waveform switching, was introduced and it can be indicated in legacy non-fallback DCI formats with 1 bit. Similarly, it can be indicated by DCI format 0_3 and the type of the DWS indicator field in DCI format 0_3 need to be discussed if supported.</w:t>
      </w:r>
    </w:p>
    <w:p w14:paraId="0D622AC0" w14:textId="77777777" w:rsidR="000D1A2C" w:rsidRDefault="000D1A2C" w:rsidP="000D1A2C">
      <w:pPr>
        <w:spacing w:afterLines="50" w:after="120"/>
        <w:jc w:val="both"/>
        <w:rPr>
          <w:rFonts w:eastAsia="ＭＳ 明朝"/>
          <w:sz w:val="21"/>
          <w:szCs w:val="21"/>
          <w:lang w:val="en-US"/>
        </w:rPr>
      </w:pPr>
      <w:r>
        <w:rPr>
          <w:rFonts w:eastAsia="ＭＳ 明朝"/>
          <w:sz w:val="21"/>
          <w:szCs w:val="21"/>
          <w:lang w:val="en-US"/>
        </w:rPr>
        <w:t xml:space="preserve">We are basically supportive to have DWS indicator (i.e., TPI) in DCI format 0_3. For type, basically we assume there are two potential directions: type 1A or type 2, which is basically a trade-off between flexibility per CC and DCI overhead caused. In case of type 1A, we assume 1-bit DWS will result in the same waveform (i.e., CP-OFDM or DFT-S-OFDM) for all the co-scheduled CCs. This achieve the support of DWS function for more than one CC in an efficient manner, which is much aligned with the intention of MC DCI introduction itself in our view. Meanwhile, it will automatically give up supporting some cases, e.g., different waveform for different CC, which can easily be addressed by selecting type 2. This might be a valid option for e.g., inter-band CA, in which independent PA per CC can be assumed in many cases. </w:t>
      </w:r>
    </w:p>
    <w:p w14:paraId="130C8536" w14:textId="2F1F8044" w:rsidR="005A230A" w:rsidRDefault="000D1A2C" w:rsidP="005A230A">
      <w:pPr>
        <w:spacing w:afterLines="50" w:after="120"/>
        <w:jc w:val="both"/>
        <w:rPr>
          <w:rFonts w:eastAsia="ＭＳ 明朝"/>
          <w:sz w:val="21"/>
          <w:szCs w:val="21"/>
          <w:lang w:val="en-US"/>
        </w:rPr>
      </w:pPr>
      <w:r>
        <w:rPr>
          <w:rFonts w:eastAsia="ＭＳ 明朝"/>
          <w:sz w:val="21"/>
          <w:szCs w:val="21"/>
          <w:lang w:val="en-US"/>
        </w:rPr>
        <w:t>In our view, although we understand there could be some benefits to select type 2 for DWS in DCI 0_3, we currently prefer to go with type 1A for this issue. One reason is that, as described above, 1-bit DWS is rather aligned with the intention of introducing DCI format 0_3/1_3, that is, to achieve simple multi-CC operations by a single DCI transmission. Also, if different co-scheduled CCs should apply different waveform by DCI 0_3, it would still be possible to reuse RRC-based waveform configuration in many cases. Thus</w:t>
      </w:r>
      <w:r w:rsidR="00BC35B9">
        <w:rPr>
          <w:rFonts w:eastAsia="ＭＳ 明朝"/>
          <w:sz w:val="21"/>
          <w:szCs w:val="21"/>
          <w:lang w:val="en-US"/>
        </w:rPr>
        <w:t>,</w:t>
      </w:r>
      <w:r>
        <w:rPr>
          <w:rFonts w:eastAsia="ＭＳ 明朝"/>
          <w:sz w:val="21"/>
          <w:szCs w:val="21"/>
          <w:lang w:val="en-US"/>
        </w:rPr>
        <w:t xml:space="preserve"> single bit DWS for DCI 0_3 doesn’t degrade its benefit so much. Moreover, we would like to point out that in </w:t>
      </w:r>
      <w:proofErr w:type="spellStart"/>
      <w:r>
        <w:rPr>
          <w:rFonts w:eastAsia="ＭＳ 明朝"/>
          <w:sz w:val="21"/>
          <w:szCs w:val="21"/>
          <w:lang w:val="en-US"/>
        </w:rPr>
        <w:t>CovEnh</w:t>
      </w:r>
      <w:proofErr w:type="spellEnd"/>
      <w:r>
        <w:rPr>
          <w:rFonts w:eastAsia="ＭＳ 明朝"/>
          <w:sz w:val="21"/>
          <w:szCs w:val="21"/>
          <w:lang w:val="en-US"/>
        </w:rPr>
        <w:t xml:space="preserve"> WI, there were some discussions on how to support multi-CC operation for DWS with legacy per-CC DCI, in which the main concern is the case of different waveform for different CCs especially when shared PA is expected. If we try to support type 2, it will create almost the same discussion as the one in </w:t>
      </w:r>
      <w:proofErr w:type="spellStart"/>
      <w:r>
        <w:rPr>
          <w:rFonts w:eastAsia="ＭＳ 明朝"/>
          <w:sz w:val="21"/>
          <w:szCs w:val="21"/>
          <w:lang w:val="en-US"/>
        </w:rPr>
        <w:t>CovEnh</w:t>
      </w:r>
      <w:proofErr w:type="spellEnd"/>
      <w:r>
        <w:rPr>
          <w:rFonts w:eastAsia="ＭＳ 明朝"/>
          <w:sz w:val="21"/>
          <w:szCs w:val="21"/>
          <w:lang w:val="en-US"/>
        </w:rPr>
        <w:t xml:space="preserve"> WI described here. We do not think such a direction would be good in this CR stage. To complete the design in this meeting, our preference is type 1A here.</w:t>
      </w:r>
    </w:p>
    <w:p w14:paraId="625F31AC" w14:textId="64181DC3" w:rsidR="005A230A" w:rsidRPr="00FA1298" w:rsidRDefault="005A230A" w:rsidP="005A230A">
      <w:pPr>
        <w:spacing w:afterLines="50" w:after="120"/>
        <w:jc w:val="both"/>
        <w:rPr>
          <w:rFonts w:eastAsia="ＭＳ 明朝"/>
          <w:b/>
          <w:bCs/>
          <w:sz w:val="21"/>
          <w:szCs w:val="21"/>
          <w:lang w:val="en-US"/>
        </w:rPr>
      </w:pPr>
      <w:r w:rsidRPr="00FA1298">
        <w:rPr>
          <w:rFonts w:eastAsia="ＭＳ 明朝" w:hint="eastAsia"/>
          <w:b/>
          <w:bCs/>
          <w:sz w:val="21"/>
          <w:szCs w:val="21"/>
          <w:lang w:val="en-US"/>
        </w:rPr>
        <w:t>P</w:t>
      </w:r>
      <w:r w:rsidRPr="00FA1298">
        <w:rPr>
          <w:rFonts w:eastAsia="ＭＳ 明朝"/>
          <w:b/>
          <w:bCs/>
          <w:sz w:val="21"/>
          <w:szCs w:val="21"/>
          <w:lang w:val="en-US"/>
        </w:rPr>
        <w:t xml:space="preserve">roposal </w:t>
      </w:r>
      <w:r w:rsidR="000D1A2C">
        <w:rPr>
          <w:rFonts w:eastAsia="ＭＳ 明朝" w:hint="eastAsia"/>
          <w:b/>
          <w:bCs/>
          <w:sz w:val="21"/>
          <w:szCs w:val="21"/>
          <w:lang w:val="en-US"/>
        </w:rPr>
        <w:t>8</w:t>
      </w:r>
      <w:r w:rsidRPr="00FA1298">
        <w:rPr>
          <w:rFonts w:eastAsia="ＭＳ 明朝"/>
          <w:b/>
          <w:bCs/>
          <w:sz w:val="21"/>
          <w:szCs w:val="21"/>
          <w:lang w:val="en-US"/>
        </w:rPr>
        <w:t xml:space="preserve">: Dynamic waveform switching indicator can be </w:t>
      </w:r>
      <w:r>
        <w:rPr>
          <w:rFonts w:eastAsia="ＭＳ 明朝"/>
          <w:b/>
          <w:bCs/>
          <w:sz w:val="21"/>
          <w:szCs w:val="21"/>
          <w:lang w:val="en-US"/>
        </w:rPr>
        <w:t>configur</w:t>
      </w:r>
      <w:r w:rsidRPr="00FA1298">
        <w:rPr>
          <w:rFonts w:eastAsia="ＭＳ 明朝"/>
          <w:b/>
          <w:bCs/>
          <w:sz w:val="21"/>
          <w:szCs w:val="21"/>
          <w:lang w:val="en-US"/>
        </w:rPr>
        <w:t>ed in DCI format 0_3</w:t>
      </w:r>
      <w:r>
        <w:rPr>
          <w:rFonts w:eastAsia="ＭＳ 明朝"/>
          <w:b/>
          <w:bCs/>
          <w:sz w:val="21"/>
          <w:szCs w:val="21"/>
          <w:lang w:val="en-US"/>
        </w:rPr>
        <w:t>.</w:t>
      </w:r>
    </w:p>
    <w:p w14:paraId="79017124" w14:textId="77777777" w:rsidR="005A230A" w:rsidRPr="00FA1298" w:rsidRDefault="005A230A" w:rsidP="005A230A">
      <w:pPr>
        <w:pStyle w:val="afd"/>
        <w:numPr>
          <w:ilvl w:val="0"/>
          <w:numId w:val="30"/>
        </w:numPr>
        <w:spacing w:afterLines="50" w:after="120"/>
        <w:ind w:leftChars="0"/>
        <w:jc w:val="both"/>
        <w:rPr>
          <w:rFonts w:eastAsia="ＭＳ 明朝"/>
          <w:b/>
          <w:bCs/>
          <w:sz w:val="21"/>
          <w:szCs w:val="21"/>
          <w:lang w:val="en-US"/>
        </w:rPr>
      </w:pPr>
      <w:r>
        <w:rPr>
          <w:rFonts w:eastAsia="ＭＳ 明朝" w:hint="eastAsia"/>
          <w:b/>
          <w:bCs/>
          <w:sz w:val="21"/>
          <w:szCs w:val="21"/>
          <w:lang w:val="en-US"/>
        </w:rPr>
        <w:t>T</w:t>
      </w:r>
      <w:r>
        <w:rPr>
          <w:rFonts w:eastAsia="ＭＳ 明朝"/>
          <w:b/>
          <w:bCs/>
          <w:sz w:val="21"/>
          <w:szCs w:val="21"/>
          <w:lang w:val="en-US"/>
        </w:rPr>
        <w:t>he field type should be Type-1A.</w:t>
      </w:r>
    </w:p>
    <w:p w14:paraId="475E743A" w14:textId="77777777" w:rsidR="005A230A" w:rsidRDefault="005A230A" w:rsidP="005A230A">
      <w:pPr>
        <w:spacing w:afterLines="50" w:after="120"/>
        <w:jc w:val="both"/>
        <w:rPr>
          <w:rFonts w:eastAsia="ＭＳ 明朝"/>
          <w:sz w:val="21"/>
          <w:szCs w:val="21"/>
          <w:lang w:val="en-US"/>
        </w:rPr>
      </w:pPr>
    </w:p>
    <w:p w14:paraId="0D9DC28B" w14:textId="77777777" w:rsidR="005A230A" w:rsidRPr="0075701C" w:rsidRDefault="005A230A" w:rsidP="005A230A">
      <w:pPr>
        <w:spacing w:afterLines="50" w:after="120"/>
        <w:jc w:val="both"/>
        <w:rPr>
          <w:rFonts w:eastAsia="ＭＳ 明朝"/>
          <w:sz w:val="21"/>
          <w:szCs w:val="21"/>
          <w:lang w:val="en-US"/>
        </w:rPr>
      </w:pPr>
    </w:p>
    <w:p w14:paraId="3D696B40" w14:textId="183ABE1D" w:rsidR="006D1256" w:rsidRDefault="00222D41" w:rsidP="00365352">
      <w:pPr>
        <w:pStyle w:val="2"/>
        <w:rPr>
          <w:rFonts w:eastAsia="ＭＳ 明朝"/>
          <w:b/>
          <w:bCs/>
          <w:sz w:val="21"/>
          <w:szCs w:val="21"/>
          <w:u w:val="single"/>
          <w:lang w:val="en-US"/>
        </w:rPr>
      </w:pPr>
      <w:r>
        <w:rPr>
          <w:rFonts w:eastAsia="ＭＳ 明朝"/>
          <w:b/>
          <w:bCs/>
          <w:sz w:val="21"/>
          <w:szCs w:val="21"/>
          <w:u w:val="single"/>
          <w:lang w:val="en-US"/>
        </w:rPr>
        <w:t>2.</w:t>
      </w:r>
      <w:r w:rsidR="005A230A">
        <w:rPr>
          <w:rFonts w:eastAsia="ＭＳ 明朝"/>
          <w:b/>
          <w:bCs/>
          <w:sz w:val="21"/>
          <w:szCs w:val="21"/>
          <w:u w:val="single"/>
          <w:lang w:val="en-US"/>
        </w:rPr>
        <w:t>6</w:t>
      </w:r>
      <w:r>
        <w:rPr>
          <w:rFonts w:eastAsia="ＭＳ 明朝"/>
          <w:b/>
          <w:bCs/>
          <w:sz w:val="21"/>
          <w:szCs w:val="21"/>
          <w:u w:val="single"/>
          <w:lang w:val="en-US"/>
        </w:rPr>
        <w:t xml:space="preserve"> </w:t>
      </w:r>
      <w:r w:rsidR="003C0252" w:rsidRPr="00557D8B">
        <w:rPr>
          <w:rFonts w:eastAsia="ＭＳ 明朝"/>
          <w:b/>
          <w:bCs/>
          <w:sz w:val="21"/>
          <w:szCs w:val="21"/>
          <w:u w:val="single"/>
          <w:lang w:val="en-US"/>
        </w:rPr>
        <w:t xml:space="preserve">Field size for </w:t>
      </w:r>
      <w:r w:rsidR="003C0252" w:rsidRPr="00557D8B">
        <w:rPr>
          <w:rFonts w:eastAsia="ＭＳ 明朝" w:hint="eastAsia"/>
          <w:b/>
          <w:bCs/>
          <w:sz w:val="21"/>
          <w:szCs w:val="21"/>
          <w:u w:val="single"/>
          <w:lang w:val="en-US"/>
        </w:rPr>
        <w:t>D</w:t>
      </w:r>
      <w:r w:rsidR="003C0252" w:rsidRPr="00557D8B">
        <w:rPr>
          <w:rFonts w:eastAsia="ＭＳ 明朝"/>
          <w:b/>
          <w:bCs/>
          <w:sz w:val="21"/>
          <w:szCs w:val="21"/>
          <w:u w:val="single"/>
          <w:lang w:val="en-US"/>
        </w:rPr>
        <w:t>MRS sequence initialization</w:t>
      </w:r>
    </w:p>
    <w:p w14:paraId="6568F9CE" w14:textId="77777777" w:rsidR="000D1A2C" w:rsidRPr="00365352" w:rsidRDefault="000D1A2C" w:rsidP="000D1A2C">
      <w:pPr>
        <w:spacing w:afterLines="50" w:after="120"/>
        <w:jc w:val="both"/>
        <w:rPr>
          <w:rFonts w:eastAsia="ＭＳ 明朝"/>
          <w:iCs/>
          <w:sz w:val="21"/>
          <w:szCs w:val="21"/>
          <w:lang w:val="en-US"/>
        </w:rPr>
      </w:pPr>
      <w:r w:rsidRPr="00B7657E">
        <w:rPr>
          <w:rFonts w:eastAsia="ＭＳ 明朝"/>
          <w:sz w:val="21"/>
          <w:szCs w:val="21"/>
          <w:lang w:val="en-US"/>
        </w:rPr>
        <w:t xml:space="preserve">According to the current specification, the size of DMRS sequence initialization field in DCI format 0_1/0_2/1_2 can be 0 when transform precoder is enabled or </w:t>
      </w:r>
      <w:r w:rsidRPr="00365352">
        <w:rPr>
          <w:rFonts w:eastAsia="ＭＳ 明朝"/>
          <w:i/>
          <w:iCs/>
          <w:sz w:val="21"/>
          <w:szCs w:val="21"/>
          <w:lang w:val="en-US"/>
        </w:rPr>
        <w:t xml:space="preserve">dmrs-SequenceInitializationDCI-0-2/dmrs-SequenceInitializationDCI-1-2 </w:t>
      </w:r>
      <w:r w:rsidRPr="00365352">
        <w:rPr>
          <w:rFonts w:eastAsia="ＭＳ 明朝"/>
          <w:iCs/>
          <w:sz w:val="21"/>
          <w:szCs w:val="21"/>
          <w:lang w:val="en-US"/>
        </w:rPr>
        <w:t>is not configured.</w:t>
      </w:r>
    </w:p>
    <w:p w14:paraId="07445252" w14:textId="77777777" w:rsidR="000D1A2C" w:rsidRPr="00365352" w:rsidRDefault="000D1A2C" w:rsidP="000D1A2C">
      <w:pPr>
        <w:widowControl w:val="0"/>
        <w:rPr>
          <w:rFonts w:eastAsia="ＭＳ 明朝"/>
          <w:sz w:val="21"/>
          <w:szCs w:val="21"/>
          <w:lang w:val="en-US"/>
        </w:rPr>
      </w:pPr>
      <w:r w:rsidRPr="00365352">
        <w:rPr>
          <w:rFonts w:eastAsia="ＭＳ 明朝"/>
          <w:sz w:val="21"/>
          <w:szCs w:val="21"/>
          <w:lang w:val="en-US"/>
        </w:rPr>
        <w:t>For DCI format 0_1</w:t>
      </w:r>
    </w:p>
    <w:tbl>
      <w:tblPr>
        <w:tblStyle w:val="afb"/>
        <w:tblW w:w="0" w:type="auto"/>
        <w:tblLook w:val="04A0" w:firstRow="1" w:lastRow="0" w:firstColumn="1" w:lastColumn="0" w:noHBand="0" w:noVBand="1"/>
      </w:tblPr>
      <w:tblGrid>
        <w:gridCol w:w="9962"/>
      </w:tblGrid>
      <w:tr w:rsidR="000D1A2C" w14:paraId="7D1ADF89" w14:textId="77777777" w:rsidTr="000E7BDE">
        <w:tc>
          <w:tcPr>
            <w:tcW w:w="9962" w:type="dxa"/>
          </w:tcPr>
          <w:p w14:paraId="6316CF48" w14:textId="77777777" w:rsidR="000D1A2C" w:rsidRPr="00FE5EE1" w:rsidRDefault="000D1A2C" w:rsidP="000E7BDE">
            <w:pPr>
              <w:widowControl w:val="0"/>
              <w:rPr>
                <w:rFonts w:eastAsia="ＭＳ 明朝"/>
                <w:sz w:val="20"/>
                <w:lang w:val="en-US"/>
              </w:rPr>
            </w:pPr>
            <w:r w:rsidRPr="001C7607">
              <w:rPr>
                <w:rFonts w:eastAsia="ＭＳ 明朝"/>
                <w:sz w:val="20"/>
                <w:lang w:val="en-US"/>
              </w:rPr>
              <w:lastRenderedPageBreak/>
              <w:t xml:space="preserve">DMRS sequence initialization – 0 bit if transform precoder is enabled; 1 bit if transform precoder is disabled.  </w:t>
            </w:r>
          </w:p>
        </w:tc>
      </w:tr>
    </w:tbl>
    <w:p w14:paraId="0AFE7792" w14:textId="77777777" w:rsidR="000D1A2C" w:rsidRPr="00365352" w:rsidRDefault="000D1A2C" w:rsidP="000D1A2C">
      <w:pPr>
        <w:widowControl w:val="0"/>
        <w:rPr>
          <w:rFonts w:eastAsia="ＭＳ 明朝"/>
          <w:sz w:val="21"/>
          <w:szCs w:val="21"/>
          <w:lang w:val="en-US"/>
        </w:rPr>
      </w:pPr>
      <w:r w:rsidRPr="00365352">
        <w:rPr>
          <w:rFonts w:eastAsia="ＭＳ 明朝"/>
          <w:sz w:val="21"/>
          <w:szCs w:val="21"/>
          <w:lang w:val="en-US"/>
        </w:rPr>
        <w:t>For DCI format 0_2</w:t>
      </w:r>
    </w:p>
    <w:tbl>
      <w:tblPr>
        <w:tblStyle w:val="afb"/>
        <w:tblW w:w="0" w:type="auto"/>
        <w:tblLook w:val="04A0" w:firstRow="1" w:lastRow="0" w:firstColumn="1" w:lastColumn="0" w:noHBand="0" w:noVBand="1"/>
      </w:tblPr>
      <w:tblGrid>
        <w:gridCol w:w="9962"/>
      </w:tblGrid>
      <w:tr w:rsidR="000D1A2C" w14:paraId="02F40E6B" w14:textId="77777777" w:rsidTr="000E7BDE">
        <w:tc>
          <w:tcPr>
            <w:tcW w:w="9962" w:type="dxa"/>
          </w:tcPr>
          <w:p w14:paraId="5F3DC59F" w14:textId="77777777" w:rsidR="000D1A2C" w:rsidRDefault="000D1A2C" w:rsidP="000E7BDE">
            <w:pPr>
              <w:widowControl w:val="0"/>
              <w:rPr>
                <w:rFonts w:eastAsia="ＭＳ 明朝"/>
                <w:sz w:val="20"/>
                <w:lang w:val="en-US"/>
              </w:rPr>
            </w:pPr>
            <w:r w:rsidRPr="00EB105A">
              <w:rPr>
                <w:rFonts w:eastAsia="ＭＳ 明朝"/>
                <w:sz w:val="20"/>
                <w:lang w:val="en-US"/>
              </w:rPr>
              <w:t>DMRS sequence initialization – 0 or 1 bit</w:t>
            </w:r>
          </w:p>
          <w:p w14:paraId="5FD35DB2" w14:textId="77777777" w:rsidR="000D1A2C" w:rsidRDefault="000D1A2C" w:rsidP="000E7BDE">
            <w:pPr>
              <w:widowControl w:val="0"/>
              <w:ind w:leftChars="100" w:left="240"/>
              <w:rPr>
                <w:rFonts w:eastAsia="ＭＳ 明朝"/>
                <w:sz w:val="20"/>
                <w:lang w:val="en-US"/>
              </w:rPr>
            </w:pPr>
            <w:r w:rsidRPr="00EB105A">
              <w:rPr>
                <w:rFonts w:eastAsia="ＭＳ 明朝"/>
                <w:sz w:val="20"/>
                <w:lang w:val="en-US"/>
              </w:rPr>
              <w:t xml:space="preserve"> - 0 bit if the higher layer parameter </w:t>
            </w:r>
            <w:r w:rsidRPr="006F32CE">
              <w:rPr>
                <w:rFonts w:eastAsia="ＭＳ 明朝"/>
                <w:i/>
                <w:iCs/>
                <w:sz w:val="20"/>
                <w:lang w:val="en-US"/>
              </w:rPr>
              <w:t>dmrs-SequenceInitializationDCI-0-2</w:t>
            </w:r>
            <w:r w:rsidRPr="00EB105A">
              <w:rPr>
                <w:rFonts w:eastAsia="ＭＳ 明朝"/>
                <w:sz w:val="20"/>
                <w:lang w:val="en-US"/>
              </w:rPr>
              <w:t xml:space="preserve"> is not configured or if transform precoder is </w:t>
            </w:r>
            <w:proofErr w:type="gramStart"/>
            <w:r w:rsidRPr="00EB105A">
              <w:rPr>
                <w:rFonts w:eastAsia="ＭＳ 明朝"/>
                <w:sz w:val="20"/>
                <w:lang w:val="en-US"/>
              </w:rPr>
              <w:t>enabled;</w:t>
            </w:r>
            <w:proofErr w:type="gramEnd"/>
          </w:p>
          <w:p w14:paraId="4ABE55F2" w14:textId="77777777" w:rsidR="000D1A2C" w:rsidRPr="006652BB" w:rsidRDefault="000D1A2C" w:rsidP="000E7BDE">
            <w:pPr>
              <w:widowControl w:val="0"/>
              <w:ind w:leftChars="100" w:left="240"/>
              <w:rPr>
                <w:rFonts w:eastAsia="ＭＳ 明朝"/>
                <w:sz w:val="20"/>
                <w:lang w:val="en-US"/>
              </w:rPr>
            </w:pPr>
            <w:r>
              <w:rPr>
                <w:rFonts w:eastAsia="ＭＳ 明朝"/>
                <w:sz w:val="20"/>
                <w:lang w:val="en-US"/>
              </w:rPr>
              <w:t xml:space="preserve">- 1 bit if transform precoder is disabled and the higher layer parameter </w:t>
            </w:r>
            <w:r>
              <w:rPr>
                <w:rFonts w:eastAsia="ＭＳ 明朝"/>
                <w:i/>
                <w:iCs/>
                <w:sz w:val="20"/>
                <w:lang w:val="en-US"/>
              </w:rPr>
              <w:t xml:space="preserve">dmrs-SequenceInitializationDCI-0-2 </w:t>
            </w:r>
            <w:r>
              <w:rPr>
                <w:rFonts w:eastAsia="ＭＳ 明朝"/>
                <w:sz w:val="20"/>
                <w:lang w:val="en-US"/>
              </w:rPr>
              <w:t>is</w:t>
            </w:r>
            <w:r>
              <w:rPr>
                <w:rFonts w:eastAsia="ＭＳ 明朝" w:hint="eastAsia"/>
                <w:sz w:val="20"/>
                <w:lang w:val="en-US"/>
              </w:rPr>
              <w:t xml:space="preserve"> </w:t>
            </w:r>
            <w:r>
              <w:rPr>
                <w:rFonts w:eastAsia="ＭＳ 明朝"/>
                <w:sz w:val="20"/>
                <w:lang w:val="en-US"/>
              </w:rPr>
              <w:t>configured.</w:t>
            </w:r>
          </w:p>
        </w:tc>
      </w:tr>
    </w:tbl>
    <w:p w14:paraId="49C5B2B3" w14:textId="2FDDA906" w:rsidR="000D1A2C" w:rsidRDefault="000D1A2C" w:rsidP="00C92630">
      <w:pPr>
        <w:spacing w:afterLines="50" w:after="120"/>
        <w:jc w:val="both"/>
        <w:rPr>
          <w:rFonts w:eastAsia="ＭＳ 明朝"/>
          <w:sz w:val="21"/>
          <w:szCs w:val="21"/>
          <w:lang w:val="en-US"/>
        </w:rPr>
      </w:pPr>
    </w:p>
    <w:p w14:paraId="1DF60C76" w14:textId="5D6F8175" w:rsidR="000D1A2C" w:rsidRDefault="000D1A2C" w:rsidP="000D1A2C">
      <w:pPr>
        <w:spacing w:afterLines="50" w:after="120"/>
        <w:jc w:val="both"/>
        <w:rPr>
          <w:rFonts w:eastAsia="ＭＳ 明朝"/>
          <w:sz w:val="21"/>
          <w:szCs w:val="21"/>
          <w:lang w:val="en-US"/>
        </w:rPr>
      </w:pPr>
      <w:r>
        <w:rPr>
          <w:rFonts w:eastAsia="ＭＳ 明朝"/>
          <w:sz w:val="21"/>
          <w:szCs w:val="21"/>
          <w:lang w:val="en-US"/>
        </w:rPr>
        <w:t>However, at the previous RAN1 meeting, it was agreed that DMRS sequence initialization field in DCI format 0_3 is 1 bit without mentioning the transform precoder or corresponding RRC parameter for DCI format 0_3.</w:t>
      </w:r>
      <w:r w:rsidR="00103482">
        <w:rPr>
          <w:rFonts w:eastAsia="ＭＳ 明朝"/>
          <w:sz w:val="21"/>
          <w:szCs w:val="21"/>
          <w:lang w:val="en-US"/>
        </w:rPr>
        <w:t xml:space="preserve"> Based on the following updated specification, DMRS sequence initialization field</w:t>
      </w:r>
      <w:r w:rsidR="00103482" w:rsidRPr="00B7657E">
        <w:rPr>
          <w:rFonts w:eastAsia="ＭＳ 明朝"/>
          <w:sz w:val="21"/>
          <w:szCs w:val="21"/>
          <w:lang w:val="en-US"/>
        </w:rPr>
        <w:t xml:space="preserve"> can be 0 </w:t>
      </w:r>
      <w:r w:rsidR="00103482">
        <w:rPr>
          <w:rFonts w:eastAsia="ＭＳ 明朝"/>
          <w:sz w:val="21"/>
          <w:szCs w:val="21"/>
          <w:lang w:val="en-US"/>
        </w:rPr>
        <w:t xml:space="preserve">bit </w:t>
      </w:r>
      <w:r w:rsidR="00103482" w:rsidRPr="00B7657E">
        <w:rPr>
          <w:rFonts w:eastAsia="ＭＳ 明朝"/>
          <w:sz w:val="21"/>
          <w:szCs w:val="21"/>
          <w:lang w:val="en-US"/>
        </w:rPr>
        <w:t xml:space="preserve">when transform precoder is enabled </w:t>
      </w:r>
      <w:r w:rsidR="00103482">
        <w:rPr>
          <w:rFonts w:eastAsia="ＭＳ 明朝"/>
          <w:sz w:val="21"/>
          <w:szCs w:val="21"/>
          <w:lang w:val="en-US"/>
        </w:rPr>
        <w:t xml:space="preserve">by higher layer </w:t>
      </w:r>
      <w:r w:rsidR="00103482" w:rsidRPr="00B7657E">
        <w:rPr>
          <w:rFonts w:eastAsia="ＭＳ 明朝"/>
          <w:sz w:val="21"/>
          <w:szCs w:val="21"/>
          <w:lang w:val="en-US"/>
        </w:rPr>
        <w:t xml:space="preserve">or </w:t>
      </w:r>
      <w:r w:rsidR="00103482" w:rsidRPr="00365352">
        <w:rPr>
          <w:rFonts w:eastAsia="ＭＳ 明朝"/>
          <w:i/>
          <w:iCs/>
          <w:sz w:val="21"/>
          <w:szCs w:val="21"/>
          <w:lang w:val="en-US"/>
        </w:rPr>
        <w:t>dmrs-SequenceInitializationDCI-0-2</w:t>
      </w:r>
      <w:r w:rsidR="00103482">
        <w:rPr>
          <w:rFonts w:eastAsia="ＭＳ 明朝"/>
          <w:i/>
          <w:iCs/>
          <w:sz w:val="21"/>
          <w:szCs w:val="21"/>
          <w:lang w:val="en-US"/>
        </w:rPr>
        <w:t xml:space="preserve"> </w:t>
      </w:r>
      <w:r w:rsidR="00103482" w:rsidRPr="00365352">
        <w:rPr>
          <w:rFonts w:eastAsia="ＭＳ 明朝"/>
          <w:iCs/>
          <w:sz w:val="21"/>
          <w:szCs w:val="21"/>
          <w:lang w:val="en-US"/>
        </w:rPr>
        <w:t>is not configured.</w:t>
      </w:r>
    </w:p>
    <w:p w14:paraId="01338352" w14:textId="6A708D28" w:rsidR="000D1A2C" w:rsidRDefault="000D1A2C" w:rsidP="000D1A2C">
      <w:pPr>
        <w:spacing w:afterLines="50" w:after="120"/>
        <w:jc w:val="both"/>
        <w:rPr>
          <w:rFonts w:eastAsia="ＭＳ 明朝"/>
          <w:sz w:val="21"/>
          <w:szCs w:val="21"/>
          <w:lang w:val="en-US"/>
        </w:rPr>
      </w:pPr>
      <w:r>
        <w:rPr>
          <w:rFonts w:eastAsia="ＭＳ 明朝"/>
          <w:sz w:val="21"/>
          <w:szCs w:val="21"/>
          <w:lang w:val="en-US"/>
        </w:rPr>
        <w:t>In our understanding, the case when DMRS sequence initialization field in DCI format 0_3 is 0 bit was not precluded intentionally when RAN1 agreed on the type and size of DMRS sequence initialization field. Therefore, we propose to clarify that DMRS sequence initialization field in DCI format 0_3 can be 0 bit when transform precoder is enabled for all the cells in a set of cells.</w:t>
      </w:r>
    </w:p>
    <w:p w14:paraId="7E011F33" w14:textId="5E71F435" w:rsidR="00335142" w:rsidRPr="00C92630" w:rsidRDefault="00103482" w:rsidP="00C92630">
      <w:pPr>
        <w:spacing w:afterLines="50" w:after="120"/>
        <w:jc w:val="both"/>
        <w:rPr>
          <w:rFonts w:eastAsia="ＭＳ 明朝"/>
          <w:iCs/>
          <w:sz w:val="21"/>
          <w:szCs w:val="21"/>
          <w:lang w:val="en-US"/>
        </w:rPr>
      </w:pPr>
      <w:r>
        <w:rPr>
          <w:rFonts w:eastAsia="ＭＳ 明朝"/>
          <w:sz w:val="21"/>
          <w:szCs w:val="21"/>
          <w:lang w:val="en-US"/>
        </w:rPr>
        <w:t>In addition, a</w:t>
      </w:r>
      <w:r w:rsidR="00765B6B" w:rsidRPr="00B7657E">
        <w:rPr>
          <w:rFonts w:eastAsia="ＭＳ 明朝"/>
          <w:sz w:val="21"/>
          <w:szCs w:val="21"/>
          <w:lang w:val="en-US"/>
        </w:rPr>
        <w:t xml:space="preserve">ccording to the </w:t>
      </w:r>
      <w:r w:rsidR="004D3B3A">
        <w:rPr>
          <w:rFonts w:eastAsia="ＭＳ 明朝"/>
          <w:sz w:val="21"/>
          <w:szCs w:val="21"/>
          <w:lang w:val="en-US"/>
        </w:rPr>
        <w:t xml:space="preserve">Rel-18 </w:t>
      </w:r>
      <w:proofErr w:type="spellStart"/>
      <w:r w:rsidR="004D3B3A">
        <w:rPr>
          <w:rFonts w:eastAsia="ＭＳ 明朝"/>
          <w:sz w:val="21"/>
          <w:szCs w:val="21"/>
          <w:lang w:val="en-US"/>
        </w:rPr>
        <w:t>CovEnh</w:t>
      </w:r>
      <w:proofErr w:type="spellEnd"/>
      <w:r w:rsidR="004D3B3A">
        <w:rPr>
          <w:rFonts w:eastAsia="ＭＳ 明朝"/>
          <w:sz w:val="21"/>
          <w:szCs w:val="21"/>
          <w:lang w:val="en-US"/>
        </w:rPr>
        <w:t xml:space="preserve"> discussion</w:t>
      </w:r>
      <w:r w:rsidR="00765B6B" w:rsidRPr="00B7657E">
        <w:rPr>
          <w:rFonts w:eastAsia="ＭＳ 明朝"/>
          <w:sz w:val="21"/>
          <w:szCs w:val="21"/>
          <w:lang w:val="en-US"/>
        </w:rPr>
        <w:t xml:space="preserve">, </w:t>
      </w:r>
      <w:r w:rsidR="00356719">
        <w:rPr>
          <w:rFonts w:eastAsia="ＭＳ 明朝"/>
          <w:sz w:val="21"/>
          <w:szCs w:val="21"/>
          <w:lang w:val="en-US"/>
        </w:rPr>
        <w:t xml:space="preserve">the following agreement was made </w:t>
      </w:r>
      <w:r w:rsidR="007C6067">
        <w:rPr>
          <w:rFonts w:eastAsia="ＭＳ 明朝"/>
          <w:sz w:val="21"/>
          <w:szCs w:val="21"/>
          <w:lang w:val="en-US"/>
        </w:rPr>
        <w:t xml:space="preserve">at the RAN1#114bis meeting </w:t>
      </w:r>
      <w:r w:rsidR="00C92630">
        <w:rPr>
          <w:rFonts w:eastAsia="ＭＳ 明朝"/>
          <w:sz w:val="21"/>
          <w:szCs w:val="21"/>
          <w:lang w:val="en-US"/>
        </w:rPr>
        <w:t xml:space="preserve">for the DMRS sequence initialization field in </w:t>
      </w:r>
      <w:r w:rsidR="001225ED" w:rsidRPr="00B7657E">
        <w:rPr>
          <w:rFonts w:eastAsia="ＭＳ 明朝"/>
          <w:sz w:val="21"/>
          <w:szCs w:val="21"/>
          <w:lang w:val="en-US"/>
        </w:rPr>
        <w:t xml:space="preserve">DCI format </w:t>
      </w:r>
      <w:r w:rsidR="006B3ED2" w:rsidRPr="00B7657E">
        <w:rPr>
          <w:rFonts w:eastAsia="ＭＳ 明朝"/>
          <w:sz w:val="21"/>
          <w:szCs w:val="21"/>
          <w:lang w:val="en-US"/>
        </w:rPr>
        <w:t>0_1/0_2</w:t>
      </w:r>
      <w:r w:rsidR="00B24737">
        <w:rPr>
          <w:rFonts w:eastAsia="ＭＳ 明朝"/>
          <w:sz w:val="21"/>
          <w:szCs w:val="21"/>
          <w:lang w:val="en-US"/>
        </w:rPr>
        <w:t xml:space="preserve">. </w:t>
      </w:r>
    </w:p>
    <w:tbl>
      <w:tblPr>
        <w:tblStyle w:val="afb"/>
        <w:tblW w:w="0" w:type="auto"/>
        <w:tblLook w:val="04A0" w:firstRow="1" w:lastRow="0" w:firstColumn="1" w:lastColumn="0" w:noHBand="0" w:noVBand="1"/>
      </w:tblPr>
      <w:tblGrid>
        <w:gridCol w:w="9962"/>
      </w:tblGrid>
      <w:tr w:rsidR="00FE5EE1" w14:paraId="3999C0D0" w14:textId="77777777" w:rsidTr="004F695D">
        <w:tc>
          <w:tcPr>
            <w:tcW w:w="9962" w:type="dxa"/>
          </w:tcPr>
          <w:p w14:paraId="37CD7363" w14:textId="77777777" w:rsidR="00356719" w:rsidRPr="00356719" w:rsidRDefault="00356719" w:rsidP="00356719">
            <w:pPr>
              <w:rPr>
                <w:rFonts w:eastAsia="Batang"/>
                <w:b/>
                <w:bCs/>
                <w:sz w:val="16"/>
                <w:szCs w:val="16"/>
                <w:highlight w:val="green"/>
              </w:rPr>
            </w:pPr>
            <w:r w:rsidRPr="00356719">
              <w:rPr>
                <w:b/>
                <w:bCs/>
                <w:sz w:val="21"/>
                <w:szCs w:val="16"/>
                <w:highlight w:val="green"/>
              </w:rPr>
              <w:t>Agreement</w:t>
            </w:r>
          </w:p>
          <w:p w14:paraId="5FD05FE0" w14:textId="77777777" w:rsidR="00356719" w:rsidRPr="00356719" w:rsidRDefault="00356719" w:rsidP="00356719">
            <w:pPr>
              <w:rPr>
                <w:b/>
                <w:bCs/>
                <w:sz w:val="21"/>
                <w:szCs w:val="16"/>
              </w:rPr>
            </w:pPr>
            <w:r w:rsidRPr="00356719">
              <w:rPr>
                <w:b/>
                <w:bCs/>
                <w:sz w:val="21"/>
                <w:szCs w:val="16"/>
              </w:rPr>
              <w:t>The following changes to Section 7.3.1.1.2, TS 38.212 v18.0.0 is endorsed in principle.</w:t>
            </w:r>
          </w:p>
          <w:p w14:paraId="57FAF615" w14:textId="77777777" w:rsidR="00356719" w:rsidRPr="00356719" w:rsidRDefault="00356719" w:rsidP="00356719">
            <w:pPr>
              <w:pStyle w:val="B2"/>
              <w:spacing w:before="120"/>
              <w:ind w:left="284"/>
              <w:rPr>
                <w:sz w:val="21"/>
                <w:szCs w:val="16"/>
                <w:lang w:eastAsia="zh-CN"/>
              </w:rPr>
            </w:pPr>
            <w:r w:rsidRPr="00356719">
              <w:rPr>
                <w:sz w:val="21"/>
                <w:szCs w:val="16"/>
                <w:lang w:eastAsia="zh-CN"/>
              </w:rPr>
              <w:t>(TS38.212 v18.0.0, 7.3.1.1.2)</w:t>
            </w:r>
          </w:p>
          <w:p w14:paraId="51BF5813" w14:textId="77777777" w:rsidR="00356719" w:rsidRPr="00356719" w:rsidRDefault="00356719" w:rsidP="00356719">
            <w:pPr>
              <w:pStyle w:val="B2"/>
              <w:spacing w:before="120"/>
              <w:ind w:left="284"/>
              <w:rPr>
                <w:rFonts w:eastAsia="SimSun"/>
                <w:sz w:val="21"/>
                <w:szCs w:val="16"/>
                <w:lang w:eastAsia="zh-CN"/>
              </w:rPr>
            </w:pPr>
            <w:r w:rsidRPr="00356719">
              <w:rPr>
                <w:rFonts w:eastAsia="SimSun"/>
                <w:sz w:val="21"/>
                <w:szCs w:val="16"/>
                <w:lang w:eastAsia="zh-CN"/>
              </w:rPr>
              <w:t>-</w:t>
            </w:r>
            <w:r w:rsidRPr="00356719">
              <w:rPr>
                <w:rFonts w:eastAsia="SimSun"/>
                <w:sz w:val="21"/>
                <w:szCs w:val="16"/>
                <w:lang w:eastAsia="zh-CN"/>
              </w:rPr>
              <w:tab/>
              <w:t xml:space="preserve">DMRS sequence initialization </w:t>
            </w:r>
            <w:r w:rsidRPr="00356719">
              <w:rPr>
                <w:rFonts w:eastAsia="SimSun"/>
                <w:sz w:val="21"/>
                <w:szCs w:val="16"/>
              </w:rPr>
              <w:t xml:space="preserve">– </w:t>
            </w:r>
            <w:r w:rsidRPr="00356719">
              <w:rPr>
                <w:rFonts w:eastAsia="SimSun"/>
                <w:sz w:val="21"/>
                <w:szCs w:val="16"/>
                <w:lang w:eastAsia="zh-CN"/>
              </w:rPr>
              <w:t xml:space="preserve">0 bit if </w:t>
            </w:r>
            <w:r w:rsidRPr="00356719">
              <w:rPr>
                <w:rFonts w:eastAsia="SimSun"/>
                <w:sz w:val="21"/>
                <w:szCs w:val="16"/>
              </w:rPr>
              <w:t>transform</w:t>
            </w:r>
            <w:r w:rsidRPr="00356719">
              <w:rPr>
                <w:rFonts w:eastAsia="SimSun"/>
                <w:sz w:val="21"/>
                <w:szCs w:val="16"/>
                <w:lang w:eastAsia="zh-CN"/>
              </w:rPr>
              <w:t xml:space="preserve"> p</w:t>
            </w:r>
            <w:r w:rsidRPr="00356719">
              <w:rPr>
                <w:rFonts w:eastAsia="SimSun"/>
                <w:sz w:val="21"/>
                <w:szCs w:val="16"/>
              </w:rPr>
              <w:t>recoder</w:t>
            </w:r>
            <w:r w:rsidRPr="00356719">
              <w:rPr>
                <w:rFonts w:eastAsia="SimSun"/>
                <w:sz w:val="21"/>
                <w:szCs w:val="16"/>
                <w:lang w:eastAsia="zh-CN"/>
              </w:rPr>
              <w:t xml:space="preserve"> is enabled </w:t>
            </w:r>
            <w:r w:rsidRPr="00356719">
              <w:rPr>
                <w:rFonts w:eastAsia="SimSun"/>
                <w:color w:val="FF0000"/>
                <w:sz w:val="21"/>
                <w:szCs w:val="16"/>
                <w:lang w:eastAsia="zh-CN"/>
              </w:rPr>
              <w:t>by higher layers</w:t>
            </w:r>
            <w:r w:rsidRPr="00356719">
              <w:rPr>
                <w:rFonts w:eastAsia="SimSun"/>
                <w:sz w:val="21"/>
                <w:szCs w:val="16"/>
                <w:lang w:eastAsia="zh-CN"/>
              </w:rPr>
              <w:t xml:space="preserve"> </w:t>
            </w:r>
            <w:r w:rsidRPr="00356719">
              <w:rPr>
                <w:rFonts w:eastAsia="SimSun"/>
                <w:color w:val="FF0000"/>
                <w:sz w:val="21"/>
                <w:szCs w:val="16"/>
                <w:lang w:eastAsia="zh-CN"/>
              </w:rPr>
              <w:t>and the Transform precoder indicator field is not present</w:t>
            </w:r>
            <w:r w:rsidRPr="00356719">
              <w:rPr>
                <w:rFonts w:eastAsia="SimSun"/>
                <w:sz w:val="21"/>
                <w:szCs w:val="16"/>
                <w:lang w:eastAsia="zh-CN"/>
              </w:rPr>
              <w:t>; 1</w:t>
            </w:r>
            <w:r w:rsidRPr="00356719">
              <w:rPr>
                <w:rFonts w:eastAsia="SimSun"/>
                <w:sz w:val="21"/>
                <w:szCs w:val="16"/>
              </w:rPr>
              <w:t xml:space="preserve"> bit</w:t>
            </w:r>
            <w:r w:rsidRPr="00356719">
              <w:rPr>
                <w:rFonts w:eastAsia="SimSun"/>
                <w:sz w:val="21"/>
                <w:szCs w:val="16"/>
                <w:lang w:eastAsia="zh-CN"/>
              </w:rPr>
              <w:t xml:space="preserve"> if </w:t>
            </w:r>
            <w:r w:rsidRPr="00356719">
              <w:rPr>
                <w:rFonts w:eastAsia="SimSun"/>
                <w:sz w:val="21"/>
                <w:szCs w:val="16"/>
              </w:rPr>
              <w:t>transform</w:t>
            </w:r>
            <w:r w:rsidRPr="00356719">
              <w:rPr>
                <w:rFonts w:eastAsia="SimSun"/>
                <w:sz w:val="21"/>
                <w:szCs w:val="16"/>
                <w:lang w:eastAsia="zh-CN"/>
              </w:rPr>
              <w:t xml:space="preserve"> p</w:t>
            </w:r>
            <w:r w:rsidRPr="00356719">
              <w:rPr>
                <w:rFonts w:eastAsia="SimSun"/>
                <w:sz w:val="21"/>
                <w:szCs w:val="16"/>
              </w:rPr>
              <w:t>recoder</w:t>
            </w:r>
            <w:r w:rsidRPr="00356719">
              <w:rPr>
                <w:rFonts w:eastAsia="SimSun"/>
                <w:sz w:val="21"/>
                <w:szCs w:val="16"/>
                <w:lang w:eastAsia="zh-CN"/>
              </w:rPr>
              <w:t xml:space="preserve"> is disabled </w:t>
            </w:r>
            <w:r w:rsidRPr="00356719">
              <w:rPr>
                <w:rFonts w:eastAsia="SimSun"/>
                <w:color w:val="FF0000"/>
                <w:sz w:val="21"/>
                <w:szCs w:val="16"/>
                <w:lang w:eastAsia="zh-CN"/>
              </w:rPr>
              <w:t>by higher layers</w:t>
            </w:r>
            <w:r w:rsidRPr="00356719">
              <w:rPr>
                <w:rFonts w:eastAsia="SimSun"/>
                <w:sz w:val="21"/>
                <w:szCs w:val="16"/>
                <w:lang w:eastAsia="zh-CN"/>
              </w:rPr>
              <w:t xml:space="preserve"> or if the T</w:t>
            </w:r>
            <w:r w:rsidRPr="00356719">
              <w:rPr>
                <w:rFonts w:eastAsia="SimSun"/>
                <w:sz w:val="21"/>
                <w:szCs w:val="16"/>
              </w:rPr>
              <w:t>ransform precoder indicator field is present</w:t>
            </w:r>
            <w:r w:rsidRPr="00356719">
              <w:rPr>
                <w:rFonts w:eastAsia="SimSun"/>
                <w:sz w:val="21"/>
                <w:szCs w:val="16"/>
                <w:lang w:eastAsia="zh-CN"/>
              </w:rPr>
              <w:t xml:space="preserve">. </w:t>
            </w:r>
            <w:r w:rsidRPr="00356719">
              <w:rPr>
                <w:rFonts w:eastAsia="SimSun"/>
                <w:color w:val="FF0000"/>
                <w:sz w:val="21"/>
                <w:szCs w:val="16"/>
              </w:rPr>
              <w:t xml:space="preserve">If the Transform precoder indicator field is present and set to </w:t>
            </w:r>
            <w:r w:rsidRPr="00356719">
              <w:rPr>
                <w:rFonts w:eastAsia="SimSun"/>
                <w:color w:val="FF0000"/>
                <w:sz w:val="21"/>
                <w:szCs w:val="16"/>
                <w:lang w:eastAsia="zh-CN"/>
              </w:rPr>
              <w:t>‘0’</w:t>
            </w:r>
            <w:r w:rsidRPr="00356719">
              <w:rPr>
                <w:rFonts w:eastAsia="SimSun"/>
                <w:color w:val="FF0000"/>
                <w:sz w:val="21"/>
                <w:szCs w:val="16"/>
              </w:rPr>
              <w:t>, the bit is reserved.</w:t>
            </w:r>
          </w:p>
          <w:p w14:paraId="34A29F94" w14:textId="77777777" w:rsidR="00356719" w:rsidRPr="00356719" w:rsidRDefault="00356719" w:rsidP="00356719">
            <w:pPr>
              <w:rPr>
                <w:rFonts w:eastAsia="Batang"/>
                <w:b/>
                <w:bCs/>
                <w:sz w:val="21"/>
                <w:szCs w:val="16"/>
                <w:highlight w:val="green"/>
                <w:lang w:eastAsia="en-US"/>
              </w:rPr>
            </w:pPr>
            <w:r w:rsidRPr="00356719">
              <w:rPr>
                <w:b/>
                <w:bCs/>
                <w:sz w:val="21"/>
                <w:szCs w:val="16"/>
                <w:highlight w:val="green"/>
              </w:rPr>
              <w:t>Agreement</w:t>
            </w:r>
          </w:p>
          <w:p w14:paraId="5DD0BFF7" w14:textId="77777777" w:rsidR="00356719" w:rsidRPr="00356719" w:rsidRDefault="00356719" w:rsidP="00356719">
            <w:pPr>
              <w:rPr>
                <w:b/>
                <w:bCs/>
                <w:sz w:val="21"/>
                <w:szCs w:val="16"/>
              </w:rPr>
            </w:pPr>
            <w:r w:rsidRPr="00356719">
              <w:rPr>
                <w:b/>
                <w:bCs/>
                <w:sz w:val="21"/>
                <w:szCs w:val="16"/>
              </w:rPr>
              <w:t>The following changes to Section 7.3.1.1.3, TS 38.212 v18.0.0 is endorsed in principle.</w:t>
            </w:r>
          </w:p>
          <w:p w14:paraId="2C614059" w14:textId="77777777" w:rsidR="00356719" w:rsidRPr="00356719" w:rsidRDefault="00356719" w:rsidP="00356719">
            <w:pPr>
              <w:rPr>
                <w:rFonts w:eastAsia="SimSun"/>
                <w:sz w:val="21"/>
                <w:szCs w:val="16"/>
                <w:lang w:eastAsia="zh-CN"/>
              </w:rPr>
            </w:pPr>
            <w:r w:rsidRPr="00356719">
              <w:rPr>
                <w:rFonts w:eastAsia="SimSun"/>
                <w:sz w:val="21"/>
                <w:szCs w:val="16"/>
                <w:lang w:eastAsia="zh-CN"/>
              </w:rPr>
              <w:t xml:space="preserve">-     DMRS sequence initialization </w:t>
            </w:r>
            <w:r w:rsidRPr="00356719">
              <w:rPr>
                <w:rFonts w:eastAsia="SimSun"/>
                <w:sz w:val="21"/>
                <w:szCs w:val="16"/>
              </w:rPr>
              <w:t xml:space="preserve">– </w:t>
            </w:r>
            <w:r w:rsidRPr="00356719">
              <w:rPr>
                <w:rFonts w:eastAsia="SimSun"/>
                <w:sz w:val="21"/>
                <w:szCs w:val="16"/>
                <w:lang w:eastAsia="zh-CN"/>
              </w:rPr>
              <w:t>0 or 1 bit</w:t>
            </w:r>
          </w:p>
          <w:p w14:paraId="29EE531A" w14:textId="77777777" w:rsidR="00356719" w:rsidRPr="00356719" w:rsidRDefault="00356719" w:rsidP="00356719">
            <w:pPr>
              <w:ind w:left="851" w:hanging="284"/>
              <w:rPr>
                <w:rFonts w:eastAsia="SimSun"/>
                <w:sz w:val="21"/>
                <w:szCs w:val="16"/>
                <w:lang w:eastAsia="zh-CN"/>
              </w:rPr>
            </w:pPr>
            <w:r w:rsidRPr="00356719">
              <w:rPr>
                <w:rFonts w:eastAsia="SimSun"/>
                <w:sz w:val="21"/>
                <w:szCs w:val="16"/>
                <w:lang w:eastAsia="zh-CN"/>
              </w:rPr>
              <w:t>-</w:t>
            </w:r>
            <w:r w:rsidRPr="00356719">
              <w:rPr>
                <w:rFonts w:eastAsia="SimSun"/>
                <w:sz w:val="21"/>
                <w:szCs w:val="16"/>
                <w:lang w:eastAsia="zh-CN"/>
              </w:rPr>
              <w:tab/>
              <w:t>0 bit if the higher layer parameter</w:t>
            </w:r>
            <w:r w:rsidRPr="00356719">
              <w:rPr>
                <w:rFonts w:eastAsia="SimSun"/>
                <w:i/>
                <w:sz w:val="21"/>
                <w:szCs w:val="16"/>
                <w:lang w:eastAsia="zh-CN"/>
              </w:rPr>
              <w:t xml:space="preserve"> </w:t>
            </w:r>
            <w:r w:rsidRPr="00356719">
              <w:rPr>
                <w:rFonts w:eastAsia="SimSun"/>
                <w:i/>
                <w:sz w:val="21"/>
                <w:szCs w:val="16"/>
              </w:rPr>
              <w:t>dmrs-SequenceInitializationDCI-0-2</w:t>
            </w:r>
            <w:r w:rsidRPr="00356719">
              <w:rPr>
                <w:rFonts w:eastAsia="SimSun"/>
                <w:i/>
                <w:sz w:val="21"/>
                <w:szCs w:val="16"/>
                <w:lang w:eastAsia="zh-CN"/>
              </w:rPr>
              <w:t xml:space="preserve"> </w:t>
            </w:r>
            <w:r w:rsidRPr="00356719">
              <w:rPr>
                <w:rFonts w:eastAsia="SimSun"/>
                <w:sz w:val="21"/>
                <w:szCs w:val="16"/>
                <w:lang w:eastAsia="zh-CN"/>
              </w:rPr>
              <w:t>is not configured</w:t>
            </w:r>
            <w:r w:rsidRPr="00356719">
              <w:rPr>
                <w:rFonts w:eastAsia="SimSun"/>
                <w:color w:val="FF0000"/>
                <w:sz w:val="21"/>
                <w:szCs w:val="16"/>
                <w:lang w:eastAsia="zh-CN"/>
              </w:rPr>
              <w:t>,</w:t>
            </w:r>
            <w:r w:rsidRPr="00356719">
              <w:rPr>
                <w:rFonts w:eastAsia="SimSun"/>
                <w:sz w:val="21"/>
                <w:szCs w:val="16"/>
                <w:lang w:eastAsia="zh-CN"/>
              </w:rPr>
              <w:t xml:space="preserve"> or if transform precoder is enabled </w:t>
            </w:r>
            <w:r w:rsidRPr="00356719">
              <w:rPr>
                <w:rFonts w:eastAsia="SimSun"/>
                <w:color w:val="FF0000"/>
                <w:sz w:val="21"/>
                <w:szCs w:val="16"/>
                <w:lang w:eastAsia="zh-CN"/>
              </w:rPr>
              <w:t>by higher layers</w:t>
            </w:r>
            <w:r w:rsidRPr="00356719">
              <w:rPr>
                <w:rFonts w:eastAsia="SimSun"/>
                <w:sz w:val="21"/>
                <w:szCs w:val="16"/>
                <w:lang w:eastAsia="zh-CN"/>
              </w:rPr>
              <w:t xml:space="preserve"> </w:t>
            </w:r>
            <w:r w:rsidRPr="00356719">
              <w:rPr>
                <w:rFonts w:eastAsia="SimSun"/>
                <w:color w:val="FF0000"/>
                <w:sz w:val="21"/>
                <w:szCs w:val="16"/>
                <w:lang w:eastAsia="zh-CN"/>
              </w:rPr>
              <w:t xml:space="preserve">and the Transform precoder indicator field is not </w:t>
            </w:r>
            <w:proofErr w:type="gramStart"/>
            <w:r w:rsidRPr="00356719">
              <w:rPr>
                <w:rFonts w:eastAsia="SimSun"/>
                <w:color w:val="FF0000"/>
                <w:sz w:val="21"/>
                <w:szCs w:val="16"/>
                <w:lang w:eastAsia="zh-CN"/>
              </w:rPr>
              <w:t>present</w:t>
            </w:r>
            <w:r w:rsidRPr="00356719">
              <w:rPr>
                <w:rFonts w:eastAsia="SimSun"/>
                <w:sz w:val="21"/>
                <w:szCs w:val="16"/>
                <w:lang w:eastAsia="zh-CN"/>
              </w:rPr>
              <w:t>;</w:t>
            </w:r>
            <w:proofErr w:type="gramEnd"/>
          </w:p>
          <w:p w14:paraId="5B8C8A12" w14:textId="79CF4CAA" w:rsidR="00FE5EE1" w:rsidRPr="00356719" w:rsidRDefault="00356719" w:rsidP="00356719">
            <w:pPr>
              <w:rPr>
                <w:rFonts w:eastAsia="SimSun"/>
                <w:color w:val="FF0000"/>
                <w:lang w:eastAsia="en-US"/>
              </w:rPr>
            </w:pPr>
            <w:r w:rsidRPr="00356719">
              <w:rPr>
                <w:rFonts w:eastAsia="SimSun"/>
                <w:sz w:val="21"/>
                <w:szCs w:val="16"/>
                <w:lang w:eastAsia="zh-CN"/>
              </w:rPr>
              <w:t xml:space="preserve">-     1 bit if transform precoder is disabled </w:t>
            </w:r>
            <w:r w:rsidRPr="00356719">
              <w:rPr>
                <w:rFonts w:eastAsia="SimSun"/>
                <w:color w:val="FF0000"/>
                <w:sz w:val="21"/>
                <w:szCs w:val="16"/>
                <w:lang w:eastAsia="zh-CN"/>
              </w:rPr>
              <w:t>by higher layers</w:t>
            </w:r>
            <w:r w:rsidRPr="00356719">
              <w:rPr>
                <w:rFonts w:eastAsia="SimSun"/>
                <w:sz w:val="21"/>
                <w:szCs w:val="16"/>
                <w:lang w:eastAsia="zh-CN"/>
              </w:rPr>
              <w:t xml:space="preserve"> and the higher layer parameter</w:t>
            </w:r>
            <w:r w:rsidRPr="00356719">
              <w:rPr>
                <w:rFonts w:eastAsia="SimSun"/>
                <w:i/>
                <w:sz w:val="21"/>
                <w:szCs w:val="16"/>
                <w:lang w:eastAsia="zh-CN"/>
              </w:rPr>
              <w:t xml:space="preserve"> </w:t>
            </w:r>
            <w:r w:rsidRPr="00356719">
              <w:rPr>
                <w:rFonts w:eastAsia="SimSun"/>
                <w:i/>
                <w:sz w:val="21"/>
                <w:szCs w:val="16"/>
              </w:rPr>
              <w:t>dmrs-SequenceInitializationDCI-0-2</w:t>
            </w:r>
            <w:r w:rsidRPr="00356719">
              <w:rPr>
                <w:rFonts w:eastAsia="SimSun"/>
                <w:i/>
                <w:sz w:val="21"/>
                <w:szCs w:val="16"/>
                <w:lang w:eastAsia="zh-CN"/>
              </w:rPr>
              <w:t xml:space="preserve"> </w:t>
            </w:r>
            <w:r w:rsidRPr="00356719">
              <w:rPr>
                <w:rFonts w:eastAsia="SimSun"/>
                <w:sz w:val="21"/>
                <w:szCs w:val="16"/>
                <w:lang w:eastAsia="zh-CN"/>
              </w:rPr>
              <w:t>is configured, or if the T</w:t>
            </w:r>
            <w:r w:rsidRPr="00356719">
              <w:rPr>
                <w:rFonts w:eastAsia="SimSun"/>
                <w:sz w:val="21"/>
                <w:szCs w:val="16"/>
              </w:rPr>
              <w:t xml:space="preserve">ransform precoder indicator field is present </w:t>
            </w:r>
            <w:r w:rsidRPr="00356719">
              <w:rPr>
                <w:rFonts w:eastAsia="SimSun"/>
                <w:color w:val="FF0000"/>
                <w:sz w:val="21"/>
                <w:szCs w:val="16"/>
              </w:rPr>
              <w:t xml:space="preserve">and </w:t>
            </w:r>
            <w:r w:rsidRPr="00356719">
              <w:rPr>
                <w:rFonts w:eastAsia="SimSun"/>
                <w:color w:val="FF0000"/>
                <w:sz w:val="21"/>
                <w:szCs w:val="16"/>
                <w:lang w:eastAsia="zh-CN"/>
              </w:rPr>
              <w:t>the higher layer parameter dmrs-SequenceInitializationDCI-0-2 is configured</w:t>
            </w:r>
            <w:r w:rsidRPr="00356719">
              <w:rPr>
                <w:rFonts w:eastAsia="SimSun"/>
                <w:sz w:val="21"/>
                <w:szCs w:val="16"/>
                <w:lang w:eastAsia="zh-CN"/>
              </w:rPr>
              <w:t xml:space="preserve">. </w:t>
            </w:r>
            <w:r w:rsidRPr="00356719">
              <w:rPr>
                <w:rFonts w:eastAsia="SimSun"/>
                <w:color w:val="FF0000"/>
                <w:sz w:val="21"/>
                <w:szCs w:val="16"/>
              </w:rPr>
              <w:t xml:space="preserve">If the Transform precoder indicator field is present and set to </w:t>
            </w:r>
            <w:r w:rsidRPr="00356719">
              <w:rPr>
                <w:rFonts w:eastAsia="SimSun"/>
                <w:color w:val="FF0000"/>
                <w:sz w:val="21"/>
                <w:szCs w:val="16"/>
                <w:lang w:eastAsia="zh-CN"/>
              </w:rPr>
              <w:t>‘0’</w:t>
            </w:r>
            <w:r w:rsidRPr="00356719">
              <w:rPr>
                <w:rFonts w:eastAsia="SimSun"/>
                <w:color w:val="FF0000"/>
                <w:sz w:val="21"/>
                <w:szCs w:val="16"/>
              </w:rPr>
              <w:t>, the bit is reserved.</w:t>
            </w:r>
          </w:p>
        </w:tc>
      </w:tr>
    </w:tbl>
    <w:p w14:paraId="0B73D445" w14:textId="75A30D1E" w:rsidR="00F77BEF" w:rsidRDefault="00F77BEF" w:rsidP="003C0252">
      <w:pPr>
        <w:spacing w:afterLines="50" w:after="120"/>
        <w:jc w:val="both"/>
        <w:rPr>
          <w:rFonts w:eastAsia="ＭＳ 明朝"/>
          <w:sz w:val="21"/>
          <w:szCs w:val="21"/>
          <w:lang w:val="en-US"/>
        </w:rPr>
      </w:pPr>
    </w:p>
    <w:p w14:paraId="0B3B1EA1" w14:textId="742BF6C3" w:rsidR="00F77BEF" w:rsidRDefault="00F77BEF" w:rsidP="003C0252">
      <w:pPr>
        <w:spacing w:afterLines="50" w:after="120"/>
        <w:jc w:val="both"/>
        <w:rPr>
          <w:rFonts w:eastAsia="ＭＳ 明朝"/>
          <w:sz w:val="21"/>
          <w:szCs w:val="21"/>
          <w:lang w:val="en-US"/>
        </w:rPr>
      </w:pPr>
      <w:r>
        <w:rPr>
          <w:rFonts w:eastAsia="ＭＳ 明朝"/>
          <w:sz w:val="21"/>
          <w:szCs w:val="21"/>
          <w:lang w:val="en-US"/>
        </w:rPr>
        <w:t xml:space="preserve">Based on the agreement in </w:t>
      </w:r>
      <w:r w:rsidRPr="00B7657E">
        <w:rPr>
          <w:rFonts w:eastAsia="ＭＳ 明朝"/>
          <w:sz w:val="21"/>
          <w:szCs w:val="21"/>
          <w:lang w:val="en-US"/>
        </w:rPr>
        <w:t xml:space="preserve">the </w:t>
      </w:r>
      <w:r>
        <w:rPr>
          <w:rFonts w:eastAsia="ＭＳ 明朝"/>
          <w:sz w:val="21"/>
          <w:szCs w:val="21"/>
          <w:lang w:val="en-US"/>
        </w:rPr>
        <w:t xml:space="preserve">Rel-18 </w:t>
      </w:r>
      <w:proofErr w:type="spellStart"/>
      <w:r>
        <w:rPr>
          <w:rFonts w:eastAsia="ＭＳ 明朝"/>
          <w:sz w:val="21"/>
          <w:szCs w:val="21"/>
          <w:lang w:val="en-US"/>
        </w:rPr>
        <w:t>CovEnh</w:t>
      </w:r>
      <w:proofErr w:type="spellEnd"/>
      <w:r>
        <w:rPr>
          <w:rFonts w:eastAsia="ＭＳ 明朝"/>
          <w:sz w:val="21"/>
          <w:szCs w:val="21"/>
          <w:lang w:val="en-US"/>
        </w:rPr>
        <w:t xml:space="preserve"> discussion, if </w:t>
      </w:r>
      <w:r w:rsidR="004248E3">
        <w:rPr>
          <w:rFonts w:eastAsia="ＭＳ 明朝"/>
          <w:sz w:val="21"/>
          <w:szCs w:val="21"/>
          <w:lang w:val="en-US"/>
        </w:rPr>
        <w:t xml:space="preserve">DWS indication by </w:t>
      </w:r>
      <w:r>
        <w:rPr>
          <w:rFonts w:eastAsia="ＭＳ 明朝"/>
          <w:sz w:val="21"/>
          <w:szCs w:val="21"/>
          <w:lang w:val="en-US"/>
        </w:rPr>
        <w:t xml:space="preserve">DCI format 0_3 </w:t>
      </w:r>
      <w:r w:rsidR="004248E3">
        <w:rPr>
          <w:rFonts w:eastAsia="ＭＳ 明朝"/>
          <w:sz w:val="21"/>
          <w:szCs w:val="21"/>
          <w:lang w:val="en-US"/>
        </w:rPr>
        <w:t xml:space="preserve">is supported </w:t>
      </w:r>
      <w:r>
        <w:rPr>
          <w:rFonts w:eastAsia="ＭＳ 明朝"/>
          <w:sz w:val="21"/>
          <w:szCs w:val="21"/>
          <w:lang w:val="en-US"/>
        </w:rPr>
        <w:t xml:space="preserve">as we propose in Proposal 8, </w:t>
      </w:r>
      <w:r w:rsidRPr="00F77BEF">
        <w:rPr>
          <w:rFonts w:eastAsia="ＭＳ 明朝"/>
          <w:sz w:val="21"/>
          <w:szCs w:val="21"/>
          <w:lang w:val="en-US"/>
        </w:rPr>
        <w:t>DMRS sequence initialization</w:t>
      </w:r>
      <w:r>
        <w:rPr>
          <w:rFonts w:eastAsia="ＭＳ 明朝"/>
          <w:sz w:val="21"/>
          <w:szCs w:val="21"/>
          <w:lang w:val="en-US"/>
        </w:rPr>
        <w:t xml:space="preserve"> has 1 bit when </w:t>
      </w:r>
      <w:r w:rsidRPr="00F77BEF">
        <w:rPr>
          <w:rFonts w:eastAsia="ＭＳ 明朝"/>
          <w:sz w:val="21"/>
          <w:szCs w:val="21"/>
          <w:lang w:val="en-US"/>
        </w:rPr>
        <w:t>T</w:t>
      </w:r>
      <w:r w:rsidR="004248E3">
        <w:rPr>
          <w:rFonts w:eastAsia="ＭＳ 明朝"/>
          <w:sz w:val="21"/>
          <w:szCs w:val="21"/>
          <w:lang w:val="en-US"/>
        </w:rPr>
        <w:t>PI</w:t>
      </w:r>
      <w:r w:rsidRPr="00F77BEF">
        <w:rPr>
          <w:rFonts w:eastAsia="ＭＳ 明朝"/>
          <w:sz w:val="21"/>
          <w:szCs w:val="21"/>
          <w:lang w:val="en-US"/>
        </w:rPr>
        <w:t xml:space="preserve"> field is present</w:t>
      </w:r>
      <w:r>
        <w:rPr>
          <w:rFonts w:eastAsia="ＭＳ 明朝"/>
          <w:sz w:val="21"/>
          <w:szCs w:val="21"/>
          <w:lang w:val="en-US"/>
        </w:rPr>
        <w:t xml:space="preserve"> in DCI format 0_3 and the bit would be reserved when the TPI field is set to “0”.</w:t>
      </w:r>
    </w:p>
    <w:p w14:paraId="5FEA71F5" w14:textId="59CE2C8F" w:rsidR="003C0252" w:rsidRDefault="003C0252" w:rsidP="003C0252">
      <w:pPr>
        <w:spacing w:afterLines="50" w:after="120"/>
        <w:jc w:val="both"/>
        <w:rPr>
          <w:rFonts w:eastAsia="ＭＳ 明朝"/>
          <w:sz w:val="21"/>
          <w:szCs w:val="21"/>
          <w:lang w:val="en-US"/>
        </w:rPr>
      </w:pPr>
    </w:p>
    <w:p w14:paraId="5159DDD0" w14:textId="774F37FD" w:rsidR="00517C31" w:rsidRPr="00517C31" w:rsidRDefault="00517C31" w:rsidP="003C0252">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sidR="000D1A2C">
        <w:rPr>
          <w:rFonts w:eastAsia="ＭＳ 明朝"/>
          <w:b/>
          <w:bCs/>
          <w:sz w:val="21"/>
          <w:szCs w:val="21"/>
          <w:lang w:val="en-US"/>
        </w:rPr>
        <w:t>9</w:t>
      </w:r>
      <w:r w:rsidRPr="00517C31">
        <w:rPr>
          <w:rFonts w:eastAsia="ＭＳ 明朝"/>
          <w:b/>
          <w:bCs/>
          <w:sz w:val="21"/>
          <w:szCs w:val="21"/>
          <w:lang w:val="en-US"/>
        </w:rPr>
        <w:t xml:space="preserve">: </w:t>
      </w:r>
      <w:r w:rsidR="00B42A6A">
        <w:rPr>
          <w:rFonts w:eastAsia="ＭＳ 明朝"/>
          <w:b/>
          <w:bCs/>
          <w:sz w:val="21"/>
          <w:szCs w:val="21"/>
          <w:lang w:val="en-US"/>
        </w:rPr>
        <w:t xml:space="preserve">Apply the following TP </w:t>
      </w:r>
      <w:r w:rsidR="00D82771">
        <w:rPr>
          <w:rFonts w:eastAsia="ＭＳ 明朝"/>
          <w:b/>
          <w:bCs/>
          <w:sz w:val="21"/>
          <w:szCs w:val="21"/>
          <w:lang w:val="en-US"/>
        </w:rPr>
        <w:t xml:space="preserve">for </w:t>
      </w:r>
      <w:r w:rsidR="00254D81">
        <w:rPr>
          <w:rFonts w:eastAsia="ＭＳ 明朝"/>
          <w:b/>
          <w:bCs/>
          <w:sz w:val="21"/>
          <w:szCs w:val="21"/>
          <w:lang w:val="en-US"/>
        </w:rPr>
        <w:t>TS38.212-i00.</w:t>
      </w:r>
    </w:p>
    <w:tbl>
      <w:tblPr>
        <w:tblStyle w:val="afb"/>
        <w:tblW w:w="0" w:type="auto"/>
        <w:tblLook w:val="04A0" w:firstRow="1" w:lastRow="0" w:firstColumn="1" w:lastColumn="0" w:noHBand="0" w:noVBand="1"/>
      </w:tblPr>
      <w:tblGrid>
        <w:gridCol w:w="9962"/>
      </w:tblGrid>
      <w:tr w:rsidR="003C744C" w14:paraId="78044917" w14:textId="77777777" w:rsidTr="003C744C">
        <w:tc>
          <w:tcPr>
            <w:tcW w:w="9962" w:type="dxa"/>
          </w:tcPr>
          <w:p w14:paraId="2B5257D2" w14:textId="77777777" w:rsidR="00864AB5" w:rsidRDefault="00864AB5" w:rsidP="00864AB5">
            <w:pPr>
              <w:pStyle w:val="5"/>
              <w:rPr>
                <w:rFonts w:eastAsia="ＭＳ Ｐゴシック"/>
                <w:sz w:val="22"/>
                <w:lang w:eastAsia="zh-CN"/>
              </w:rPr>
            </w:pPr>
            <w:bookmarkStart w:id="22" w:name="_Toc146188107"/>
            <w:bookmarkStart w:id="23" w:name="_Toc146727655"/>
            <w:r>
              <w:rPr>
                <w:lang w:eastAsia="zh-CN"/>
              </w:rPr>
              <w:lastRenderedPageBreak/>
              <w:t>7.3.1.1.4</w:t>
            </w:r>
            <w:r>
              <w:rPr>
                <w:lang w:eastAsia="zh-CN"/>
              </w:rPr>
              <w:tab/>
              <w:t>Format 0_3</w:t>
            </w:r>
            <w:bookmarkEnd w:id="22"/>
            <w:bookmarkEnd w:id="23"/>
          </w:p>
          <w:p w14:paraId="3A95BF34" w14:textId="2F915DE2" w:rsidR="00B42A6A" w:rsidRDefault="00864AB5" w:rsidP="003C0252">
            <w:pPr>
              <w:spacing w:afterLines="50" w:after="120"/>
              <w:jc w:val="both"/>
              <w:rPr>
                <w:sz w:val="21"/>
                <w:szCs w:val="16"/>
                <w:lang w:eastAsia="zh-CN"/>
              </w:rPr>
            </w:pPr>
            <w:r w:rsidRPr="00295AFA">
              <w:rPr>
                <w:rFonts w:hint="eastAsia"/>
                <w:color w:val="FF0000"/>
                <w:sz w:val="21"/>
                <w:szCs w:val="16"/>
                <w:lang w:val="en-US"/>
              </w:rPr>
              <w:t>&lt;</w:t>
            </w:r>
            <w:r w:rsidRPr="00295AFA">
              <w:rPr>
                <w:color w:val="FF0000"/>
                <w:sz w:val="21"/>
                <w:szCs w:val="16"/>
                <w:lang w:val="en-US"/>
              </w:rPr>
              <w:t>omitted text&gt;</w:t>
            </w:r>
          </w:p>
          <w:p w14:paraId="74419BB5" w14:textId="07B58F52" w:rsidR="003C744C" w:rsidRDefault="00B42A6A" w:rsidP="003C0252">
            <w:pPr>
              <w:spacing w:afterLines="50" w:after="120"/>
              <w:jc w:val="both"/>
              <w:rPr>
                <w:sz w:val="21"/>
                <w:szCs w:val="16"/>
                <w:lang w:eastAsia="zh-CN"/>
              </w:rPr>
            </w:pPr>
            <w:bookmarkStart w:id="24" w:name="_Hlk149824129"/>
            <w:r w:rsidRPr="00B42A6A">
              <w:rPr>
                <w:sz w:val="21"/>
                <w:szCs w:val="16"/>
                <w:lang w:eastAsia="zh-CN"/>
              </w:rPr>
              <w:t>DMRS sequence initialization</w:t>
            </w:r>
            <w:bookmarkEnd w:id="24"/>
            <w:r w:rsidRPr="00B42A6A">
              <w:rPr>
                <w:sz w:val="21"/>
                <w:szCs w:val="16"/>
                <w:lang w:eastAsia="zh-CN"/>
              </w:rPr>
              <w:t xml:space="preserve"> </w:t>
            </w:r>
            <w:r w:rsidR="00B10E4D">
              <w:rPr>
                <w:sz w:val="21"/>
                <w:szCs w:val="16"/>
              </w:rPr>
              <w:t>–</w:t>
            </w:r>
            <w:r w:rsidRPr="00B42A6A">
              <w:rPr>
                <w:sz w:val="21"/>
                <w:szCs w:val="16"/>
              </w:rPr>
              <w:t xml:space="preserve"> </w:t>
            </w:r>
            <w:r w:rsidR="00B10E4D" w:rsidRPr="00B10E4D">
              <w:rPr>
                <w:color w:val="FF0000"/>
                <w:sz w:val="21"/>
                <w:szCs w:val="16"/>
              </w:rPr>
              <w:t>0 or</w:t>
            </w:r>
            <w:r w:rsidR="00B10E4D">
              <w:rPr>
                <w:sz w:val="21"/>
                <w:szCs w:val="16"/>
              </w:rPr>
              <w:t xml:space="preserve"> </w:t>
            </w:r>
            <w:r w:rsidRPr="00B42A6A">
              <w:rPr>
                <w:sz w:val="21"/>
                <w:szCs w:val="16"/>
                <w:lang w:eastAsia="zh-CN"/>
              </w:rPr>
              <w:t xml:space="preserve">1 bit. </w:t>
            </w:r>
            <w:r w:rsidRPr="00AD2852">
              <w:rPr>
                <w:strike/>
                <w:color w:val="FF0000"/>
                <w:sz w:val="21"/>
                <w:szCs w:val="16"/>
                <w:lang w:eastAsia="zh-CN"/>
              </w:rPr>
              <w:t>This field is applied to all the scheduled cells indicated by Scheduled cells indicator field or Frequency domain resource assignment field independently.</w:t>
            </w:r>
          </w:p>
          <w:p w14:paraId="1B53670A" w14:textId="7FFD27C3" w:rsidR="00F77BEF" w:rsidRDefault="00CF1748" w:rsidP="00CF1748">
            <w:pPr>
              <w:widowControl w:val="0"/>
              <w:numPr>
                <w:ilvl w:val="0"/>
                <w:numId w:val="7"/>
              </w:numPr>
              <w:kinsoku w:val="0"/>
              <w:wordWrap w:val="0"/>
              <w:snapToGrid w:val="0"/>
              <w:spacing w:after="60" w:line="259" w:lineRule="auto"/>
              <w:jc w:val="both"/>
              <w:rPr>
                <w:rFonts w:eastAsia="Batang"/>
                <w:snapToGrid w:val="0"/>
                <w:color w:val="FF0000"/>
                <w:kern w:val="2"/>
                <w:sz w:val="20"/>
                <w:szCs w:val="22"/>
                <w:lang w:eastAsia="en-US"/>
              </w:rPr>
            </w:pPr>
            <w:r w:rsidRPr="00CF1748">
              <w:rPr>
                <w:rFonts w:eastAsia="Batang"/>
                <w:snapToGrid w:val="0"/>
                <w:color w:val="FF0000"/>
                <w:kern w:val="2"/>
                <w:sz w:val="20"/>
                <w:szCs w:val="22"/>
                <w:lang w:eastAsia="en-US"/>
              </w:rPr>
              <w:t xml:space="preserve">1 bit if at least one of co-scheduled cells is configured with transform precoder disabled </w:t>
            </w:r>
            <w:r w:rsidRPr="00CF1748">
              <w:rPr>
                <w:rFonts w:eastAsia="SimSun"/>
                <w:snapToGrid w:val="0"/>
                <w:color w:val="FF0000"/>
                <w:kern w:val="2"/>
                <w:sz w:val="20"/>
                <w:szCs w:val="22"/>
                <w:lang w:eastAsia="zh-CN"/>
              </w:rPr>
              <w:t xml:space="preserve">by higher layers </w:t>
            </w:r>
            <w:r w:rsidRPr="00CF1748">
              <w:rPr>
                <w:rFonts w:eastAsia="Batang"/>
                <w:snapToGrid w:val="0"/>
                <w:color w:val="FF0000"/>
                <w:kern w:val="2"/>
                <w:sz w:val="20"/>
                <w:szCs w:val="22"/>
                <w:lang w:eastAsia="en-US"/>
              </w:rPr>
              <w:t xml:space="preserve">or </w:t>
            </w:r>
            <w:bookmarkStart w:id="25" w:name="_Hlk149824150"/>
            <w:proofErr w:type="gramStart"/>
            <w:r w:rsidR="00B62A87" w:rsidRPr="00CF1748">
              <w:rPr>
                <w:rFonts w:eastAsia="Batang"/>
                <w:snapToGrid w:val="0"/>
                <w:color w:val="FF0000"/>
                <w:kern w:val="2"/>
                <w:sz w:val="20"/>
                <w:szCs w:val="22"/>
                <w:lang w:eastAsia="en-US"/>
              </w:rPr>
              <w:t>Transform</w:t>
            </w:r>
            <w:proofErr w:type="gramEnd"/>
            <w:r w:rsidRPr="00CF1748">
              <w:rPr>
                <w:rFonts w:eastAsia="Batang"/>
                <w:snapToGrid w:val="0"/>
                <w:color w:val="FF0000"/>
                <w:kern w:val="2"/>
                <w:sz w:val="20"/>
                <w:szCs w:val="22"/>
                <w:lang w:eastAsia="en-US"/>
              </w:rPr>
              <w:t xml:space="preserve"> precoder indicator field is present</w:t>
            </w:r>
            <w:bookmarkEnd w:id="25"/>
            <w:r w:rsidR="00F77BEF">
              <w:rPr>
                <w:rFonts w:eastAsia="Batang"/>
                <w:snapToGrid w:val="0"/>
                <w:color w:val="FF0000"/>
                <w:kern w:val="2"/>
                <w:sz w:val="20"/>
                <w:szCs w:val="22"/>
                <w:lang w:eastAsia="en-US"/>
              </w:rPr>
              <w:t>;</w:t>
            </w:r>
          </w:p>
          <w:p w14:paraId="1A836639" w14:textId="3D7B0430" w:rsidR="00CF1748" w:rsidRPr="00CF1748" w:rsidRDefault="00F77BEF" w:rsidP="00E438BD">
            <w:pPr>
              <w:widowControl w:val="0"/>
              <w:numPr>
                <w:ilvl w:val="1"/>
                <w:numId w:val="7"/>
              </w:numPr>
              <w:kinsoku w:val="0"/>
              <w:wordWrap w:val="0"/>
              <w:snapToGrid w:val="0"/>
              <w:spacing w:after="60" w:line="259" w:lineRule="auto"/>
              <w:jc w:val="both"/>
              <w:rPr>
                <w:rFonts w:eastAsia="Batang"/>
                <w:snapToGrid w:val="0"/>
                <w:color w:val="FF0000"/>
                <w:kern w:val="2"/>
                <w:sz w:val="20"/>
                <w:szCs w:val="22"/>
                <w:lang w:eastAsia="en-US"/>
              </w:rPr>
            </w:pPr>
            <w:r>
              <w:rPr>
                <w:rFonts w:eastAsia="SimSun"/>
                <w:color w:val="FF0000"/>
                <w:sz w:val="21"/>
                <w:szCs w:val="16"/>
              </w:rPr>
              <w:t>I</w:t>
            </w:r>
            <w:r w:rsidR="00103482" w:rsidRPr="00356719">
              <w:rPr>
                <w:rFonts w:eastAsia="SimSun"/>
                <w:color w:val="FF0000"/>
                <w:sz w:val="21"/>
                <w:szCs w:val="16"/>
              </w:rPr>
              <w:t xml:space="preserve">f the Transform precoder indicator field is present and set to </w:t>
            </w:r>
            <w:r w:rsidR="00103482" w:rsidRPr="00356719">
              <w:rPr>
                <w:rFonts w:eastAsia="SimSun"/>
                <w:color w:val="FF0000"/>
                <w:sz w:val="21"/>
                <w:szCs w:val="16"/>
                <w:lang w:eastAsia="zh-CN"/>
              </w:rPr>
              <w:t>‘0’</w:t>
            </w:r>
            <w:r w:rsidR="00103482" w:rsidRPr="00356719">
              <w:rPr>
                <w:rFonts w:eastAsia="SimSun"/>
                <w:color w:val="FF0000"/>
                <w:sz w:val="21"/>
                <w:szCs w:val="16"/>
              </w:rPr>
              <w:t>, the bit is reserved</w:t>
            </w:r>
            <w:r>
              <w:rPr>
                <w:rFonts w:eastAsia="SimSun"/>
                <w:color w:val="FF0000"/>
                <w:sz w:val="21"/>
                <w:szCs w:val="16"/>
              </w:rPr>
              <w:t>.</w:t>
            </w:r>
          </w:p>
          <w:p w14:paraId="721E2F45" w14:textId="35B92313" w:rsidR="00B10E4D" w:rsidRDefault="00CF1748" w:rsidP="00CF1748">
            <w:pPr>
              <w:widowControl w:val="0"/>
              <w:numPr>
                <w:ilvl w:val="0"/>
                <w:numId w:val="7"/>
              </w:numPr>
              <w:kinsoku w:val="0"/>
              <w:wordWrap w:val="0"/>
              <w:snapToGrid w:val="0"/>
              <w:spacing w:after="60" w:line="259" w:lineRule="auto"/>
              <w:jc w:val="both"/>
              <w:rPr>
                <w:rFonts w:eastAsia="Batang"/>
                <w:snapToGrid w:val="0"/>
                <w:color w:val="FF0000"/>
                <w:kern w:val="2"/>
                <w:sz w:val="20"/>
                <w:szCs w:val="22"/>
                <w:lang w:eastAsia="en-US"/>
              </w:rPr>
            </w:pPr>
            <w:r w:rsidRPr="00CF1748">
              <w:rPr>
                <w:rFonts w:eastAsia="Batang"/>
                <w:snapToGrid w:val="0"/>
                <w:color w:val="FF0000"/>
                <w:kern w:val="2"/>
                <w:sz w:val="20"/>
                <w:szCs w:val="22"/>
                <w:lang w:eastAsia="en-US"/>
              </w:rPr>
              <w:t>0 bit otherwise.</w:t>
            </w:r>
          </w:p>
          <w:p w14:paraId="22C09B9C" w14:textId="2BAF94DA" w:rsidR="00AD2852" w:rsidRPr="00AD2852" w:rsidRDefault="00AD2852" w:rsidP="00AD2852">
            <w:pPr>
              <w:widowControl w:val="0"/>
              <w:kinsoku w:val="0"/>
              <w:wordWrap w:val="0"/>
              <w:snapToGrid w:val="0"/>
              <w:spacing w:after="60" w:line="259" w:lineRule="auto"/>
              <w:ind w:left="360"/>
              <w:jc w:val="both"/>
              <w:rPr>
                <w:rFonts w:eastAsia="Batang"/>
                <w:snapToGrid w:val="0"/>
                <w:color w:val="FF0000"/>
                <w:kern w:val="2"/>
                <w:sz w:val="20"/>
                <w:szCs w:val="22"/>
                <w:lang w:eastAsia="en-US"/>
              </w:rPr>
            </w:pPr>
            <w:r w:rsidRPr="00AD2852">
              <w:rPr>
                <w:color w:val="FF0000"/>
                <w:sz w:val="21"/>
                <w:szCs w:val="16"/>
                <w:lang w:eastAsia="zh-CN"/>
              </w:rPr>
              <w:t>This field is applied to all the scheduled cells indicated by Scheduled cells indicator field or Frequency domain resource assignment field independently.</w:t>
            </w:r>
          </w:p>
          <w:p w14:paraId="5CCE78FC" w14:textId="13FF6CDC" w:rsidR="00864AB5" w:rsidRDefault="00864AB5" w:rsidP="003C0252">
            <w:pPr>
              <w:spacing w:afterLines="50" w:after="120"/>
              <w:jc w:val="both"/>
              <w:rPr>
                <w:rFonts w:eastAsia="ＭＳ 明朝"/>
                <w:sz w:val="21"/>
                <w:szCs w:val="21"/>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4022B586" w14:textId="161E171C" w:rsidR="003C0252" w:rsidRDefault="003C0252" w:rsidP="003C0252">
      <w:pPr>
        <w:spacing w:afterLines="50" w:after="120"/>
        <w:jc w:val="both"/>
        <w:rPr>
          <w:rFonts w:eastAsia="ＭＳ 明朝"/>
          <w:sz w:val="21"/>
          <w:szCs w:val="21"/>
          <w:lang w:val="en-US"/>
        </w:rPr>
      </w:pPr>
    </w:p>
    <w:p w14:paraId="1B694645" w14:textId="13AF4E4D" w:rsidR="004248E3" w:rsidRDefault="004248E3" w:rsidP="003C0252">
      <w:pPr>
        <w:spacing w:afterLines="50" w:after="120"/>
        <w:jc w:val="both"/>
        <w:rPr>
          <w:rFonts w:eastAsia="ＭＳ 明朝"/>
          <w:sz w:val="21"/>
          <w:szCs w:val="21"/>
          <w:lang w:val="en-US"/>
        </w:rPr>
      </w:pPr>
      <w:r>
        <w:rPr>
          <w:rFonts w:eastAsia="ＭＳ 明朝"/>
          <w:sz w:val="21"/>
          <w:szCs w:val="21"/>
          <w:lang w:val="en-US"/>
        </w:rPr>
        <w:t xml:space="preserve">If </w:t>
      </w:r>
      <w:r w:rsidRPr="00F77BEF">
        <w:rPr>
          <w:rFonts w:eastAsia="ＭＳ 明朝"/>
          <w:sz w:val="21"/>
          <w:szCs w:val="21"/>
          <w:lang w:val="en-US"/>
        </w:rPr>
        <w:t>T</w:t>
      </w:r>
      <w:r>
        <w:rPr>
          <w:rFonts w:eastAsia="ＭＳ 明朝"/>
          <w:sz w:val="21"/>
          <w:szCs w:val="21"/>
          <w:lang w:val="en-US"/>
        </w:rPr>
        <w:t>PI</w:t>
      </w:r>
      <w:r w:rsidRPr="00F77BEF">
        <w:rPr>
          <w:rFonts w:eastAsia="ＭＳ 明朝"/>
          <w:sz w:val="21"/>
          <w:szCs w:val="21"/>
          <w:lang w:val="en-US"/>
        </w:rPr>
        <w:t xml:space="preserve"> field is</w:t>
      </w:r>
      <w:r>
        <w:rPr>
          <w:rFonts w:eastAsia="ＭＳ 明朝"/>
          <w:sz w:val="21"/>
          <w:szCs w:val="21"/>
          <w:lang w:val="en-US"/>
        </w:rPr>
        <w:t xml:space="preserve"> not supported in DCI format 0_3, the corresponding updates for TPI field in the TP would be omitted.</w:t>
      </w:r>
    </w:p>
    <w:p w14:paraId="48BF2B3D" w14:textId="77777777" w:rsidR="00240E6F" w:rsidRDefault="00240E6F" w:rsidP="003C0252">
      <w:pPr>
        <w:spacing w:afterLines="50" w:after="120"/>
        <w:jc w:val="both"/>
        <w:rPr>
          <w:rFonts w:eastAsia="ＭＳ 明朝"/>
          <w:sz w:val="21"/>
          <w:szCs w:val="21"/>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77777777" w:rsidR="00FC7B86" w:rsidRDefault="00FC7B86" w:rsidP="00FC7B86">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2A3B5C79" w14:textId="77777777" w:rsidR="00365352" w:rsidRDefault="00365352" w:rsidP="00365352">
      <w:pPr>
        <w:spacing w:afterLines="50" w:after="120"/>
        <w:jc w:val="both"/>
        <w:rPr>
          <w:rFonts w:eastAsia="ＭＳ 明朝"/>
          <w:b/>
          <w:bCs/>
          <w:sz w:val="21"/>
          <w:szCs w:val="21"/>
          <w:lang w:val="en-US"/>
        </w:rPr>
      </w:pPr>
    </w:p>
    <w:p w14:paraId="2FA8F36F" w14:textId="77777777" w:rsidR="00D701D5" w:rsidRPr="0004013F" w:rsidRDefault="00D701D5" w:rsidP="00D701D5">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Pr>
          <w:rFonts w:eastAsia="ＭＳ 明朝"/>
          <w:b/>
          <w:bCs/>
          <w:sz w:val="21"/>
          <w:szCs w:val="21"/>
          <w:lang w:val="en-US"/>
        </w:rPr>
        <w:t>1</w:t>
      </w:r>
      <w:r w:rsidRPr="0004013F">
        <w:rPr>
          <w:rFonts w:eastAsia="ＭＳ 明朝"/>
          <w:b/>
          <w:bCs/>
          <w:sz w:val="21"/>
          <w:szCs w:val="21"/>
          <w:lang w:val="en-US"/>
        </w:rPr>
        <w:t>: Discuss potential updates for TS 38.300 for multi-cell scheduling and consider the following TP as a starting point.</w:t>
      </w:r>
    </w:p>
    <w:tbl>
      <w:tblPr>
        <w:tblStyle w:val="afb"/>
        <w:tblW w:w="0" w:type="auto"/>
        <w:tblLook w:val="04A0" w:firstRow="1" w:lastRow="0" w:firstColumn="1" w:lastColumn="0" w:noHBand="0" w:noVBand="1"/>
      </w:tblPr>
      <w:tblGrid>
        <w:gridCol w:w="9962"/>
      </w:tblGrid>
      <w:tr w:rsidR="00D701D5" w14:paraId="09CB75BA" w14:textId="77777777" w:rsidTr="000E7BDE">
        <w:tc>
          <w:tcPr>
            <w:tcW w:w="9962" w:type="dxa"/>
          </w:tcPr>
          <w:p w14:paraId="7F8FBD3E" w14:textId="77777777" w:rsidR="00D701D5" w:rsidRDefault="00D701D5" w:rsidP="000E7BDE">
            <w:pPr>
              <w:pStyle w:val="2"/>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485BDE25" w14:textId="77777777" w:rsidR="00D701D5" w:rsidRPr="00527B7C" w:rsidRDefault="00D701D5" w:rsidP="000E7BDE">
            <w:pPr>
              <w:rPr>
                <w:rFonts w:ascii="Calibri" w:hAnsi="Calibri" w:cs="Calibri"/>
                <w:sz w:val="20"/>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07661D91" w14:textId="77777777" w:rsidR="00D701D5" w:rsidRPr="00A633D7" w:rsidRDefault="00D701D5" w:rsidP="000E7BDE">
            <w:pPr>
              <w:pStyle w:val="afd"/>
              <w:numPr>
                <w:ilvl w:val="0"/>
                <w:numId w:val="31"/>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7388FB45" w14:textId="77777777" w:rsidR="00D701D5" w:rsidRPr="00A633D7" w:rsidRDefault="00D701D5" w:rsidP="000E7BDE">
            <w:pPr>
              <w:pStyle w:val="afd"/>
              <w:numPr>
                <w:ilvl w:val="0"/>
                <w:numId w:val="31"/>
              </w:numPr>
              <w:ind w:leftChars="0"/>
              <w:rPr>
                <w:rFonts w:eastAsiaTheme="minorEastAsia"/>
                <w:sz w:val="21"/>
                <w:szCs w:val="16"/>
              </w:rPr>
            </w:pPr>
            <w:r w:rsidRPr="00A633D7">
              <w:rPr>
                <w:rFonts w:eastAsiaTheme="minorEastAsia"/>
                <w:sz w:val="21"/>
                <w:szCs w:val="16"/>
              </w:rPr>
              <w:t xml:space="preserve">When </w:t>
            </w:r>
            <w:proofErr w:type="spellStart"/>
            <w:r w:rsidRPr="00A633D7">
              <w:rPr>
                <w:rFonts w:eastAsiaTheme="minorEastAsia"/>
                <w:sz w:val="21"/>
                <w:szCs w:val="16"/>
              </w:rPr>
              <w:t>PCell</w:t>
            </w:r>
            <w:proofErr w:type="spellEnd"/>
            <w:r w:rsidRPr="00A633D7">
              <w:rPr>
                <w:rFonts w:eastAsiaTheme="minorEastAsia"/>
                <w:sz w:val="21"/>
                <w:szCs w:val="16"/>
              </w:rPr>
              <w:t xml:space="preserve">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w:t>
            </w:r>
            <w:proofErr w:type="spellStart"/>
            <w:r w:rsidRPr="00A633D7">
              <w:rPr>
                <w:rFonts w:eastAsiaTheme="minorEastAsia"/>
                <w:sz w:val="21"/>
                <w:szCs w:val="16"/>
              </w:rPr>
              <w:t>PCell’s</w:t>
            </w:r>
            <w:proofErr w:type="spellEnd"/>
            <w:r w:rsidRPr="00A633D7">
              <w:rPr>
                <w:rFonts w:eastAsiaTheme="minorEastAsia"/>
                <w:sz w:val="21"/>
                <w:szCs w:val="16"/>
              </w:rPr>
              <w:t xml:space="preserve"> PDSCH and PUSCH cannot be scheduled by a PDCCH on an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691C7DBA" w14:textId="77777777" w:rsidR="00D701D5" w:rsidRPr="00A633D7" w:rsidRDefault="00D701D5" w:rsidP="000E7BDE">
            <w:pPr>
              <w:pStyle w:val="afd"/>
              <w:numPr>
                <w:ilvl w:val="0"/>
                <w:numId w:val="31"/>
              </w:numPr>
              <w:ind w:leftChars="0"/>
              <w:rPr>
                <w:rFonts w:eastAsiaTheme="minorEastAsia"/>
                <w:sz w:val="21"/>
                <w:szCs w:val="16"/>
              </w:rPr>
            </w:pPr>
            <w:r w:rsidRPr="00A633D7">
              <w:rPr>
                <w:rFonts w:eastAsiaTheme="minorEastAsia"/>
                <w:sz w:val="21"/>
                <w:szCs w:val="16"/>
              </w:rPr>
              <w:t xml:space="preserve">When an </w:t>
            </w:r>
            <w:proofErr w:type="spellStart"/>
            <w:r w:rsidRPr="00A633D7">
              <w:rPr>
                <w:rFonts w:eastAsiaTheme="minorEastAsia"/>
                <w:sz w:val="21"/>
                <w:szCs w:val="16"/>
              </w:rPr>
              <w:t>SCell</w:t>
            </w:r>
            <w:proofErr w:type="spellEnd"/>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proofErr w:type="spellStart"/>
            <w:r w:rsidRPr="00A633D7">
              <w:rPr>
                <w:rFonts w:eastAsiaTheme="minorEastAsia"/>
                <w:sz w:val="21"/>
                <w:szCs w:val="16"/>
              </w:rPr>
              <w:t>PCell</w:t>
            </w:r>
            <w:proofErr w:type="spellEnd"/>
            <w:r w:rsidRPr="00A633D7">
              <w:rPr>
                <w:rFonts w:eastAsiaTheme="minorEastAsia"/>
                <w:sz w:val="21"/>
                <w:szCs w:val="16"/>
              </w:rPr>
              <w:t xml:space="preserve"> is not scheduled from that </w:t>
            </w:r>
            <w:proofErr w:type="spellStart"/>
            <w:proofErr w:type="gramStart"/>
            <w:r w:rsidRPr="00A633D7">
              <w:rPr>
                <w:rFonts w:eastAsiaTheme="minorEastAsia"/>
                <w:sz w:val="21"/>
                <w:szCs w:val="16"/>
              </w:rPr>
              <w:t>SCell</w:t>
            </w:r>
            <w:proofErr w:type="spellEnd"/>
            <w:r w:rsidRPr="00A633D7">
              <w:rPr>
                <w:rFonts w:eastAsiaTheme="minorEastAsia"/>
                <w:sz w:val="21"/>
                <w:szCs w:val="16"/>
              </w:rPr>
              <w:t>;</w:t>
            </w:r>
            <w:proofErr w:type="gramEnd"/>
          </w:p>
          <w:p w14:paraId="0510258F" w14:textId="77777777" w:rsidR="00D701D5" w:rsidRPr="00A633D7" w:rsidRDefault="00D701D5" w:rsidP="000E7BDE">
            <w:pPr>
              <w:pStyle w:val="afd"/>
              <w:numPr>
                <w:ilvl w:val="0"/>
                <w:numId w:val="31"/>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577DA262" w14:textId="77777777" w:rsidR="00D701D5" w:rsidRPr="00A633D7" w:rsidRDefault="00D701D5" w:rsidP="000E7BDE">
            <w:pPr>
              <w:pStyle w:val="afd"/>
              <w:numPr>
                <w:ilvl w:val="0"/>
                <w:numId w:val="31"/>
              </w:numPr>
              <w:ind w:leftChars="0"/>
              <w:rPr>
                <w:rFonts w:eastAsiaTheme="minorEastAsia"/>
              </w:rPr>
            </w:pPr>
            <w:r w:rsidRPr="00A633D7">
              <w:rPr>
                <w:sz w:val="21"/>
                <w:szCs w:val="16"/>
              </w:rPr>
              <w:t>The co-scheduled PDSCH(s)/PUSCH(s) with a PDCCH use the same numerology.</w:t>
            </w:r>
          </w:p>
        </w:tc>
      </w:tr>
    </w:tbl>
    <w:p w14:paraId="5D70182A" w14:textId="77777777" w:rsidR="00D701D5" w:rsidRDefault="00D701D5" w:rsidP="00D701D5">
      <w:pPr>
        <w:spacing w:afterLines="50" w:after="120"/>
        <w:jc w:val="both"/>
        <w:rPr>
          <w:rFonts w:eastAsia="ＭＳ 明朝"/>
          <w:sz w:val="21"/>
          <w:szCs w:val="21"/>
          <w:lang w:val="en-US"/>
        </w:rPr>
      </w:pPr>
    </w:p>
    <w:p w14:paraId="14F3C5CB" w14:textId="77777777" w:rsidR="00D701D5" w:rsidRPr="00C86AF2" w:rsidRDefault="00D701D5" w:rsidP="00D701D5">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Pr>
          <w:rFonts w:eastAsia="ＭＳ 明朝"/>
          <w:b/>
          <w:bCs/>
          <w:sz w:val="21"/>
          <w:szCs w:val="21"/>
          <w:lang w:val="en-US"/>
        </w:rPr>
        <w:t>2</w:t>
      </w:r>
      <w:r w:rsidRPr="00C86AF2">
        <w:rPr>
          <w:rFonts w:eastAsia="ＭＳ 明朝"/>
          <w:b/>
          <w:bCs/>
          <w:sz w:val="21"/>
          <w:szCs w:val="21"/>
          <w:lang w:val="en-US"/>
        </w:rPr>
        <w:t xml:space="preserve">: </w:t>
      </w:r>
      <w:r>
        <w:rPr>
          <w:rFonts w:eastAsia="ＭＳ 明朝"/>
          <w:b/>
          <w:bCs/>
          <w:sz w:val="21"/>
          <w:szCs w:val="21"/>
          <w:lang w:val="en-US"/>
        </w:rPr>
        <w:t xml:space="preserve">For Type-1A fields in DCI format 0_3/1_3, </w:t>
      </w:r>
      <w:r w:rsidRPr="00B3549F">
        <w:rPr>
          <w:rFonts w:eastAsia="ＭＳ 明朝"/>
          <w:b/>
          <w:bCs/>
          <w:sz w:val="21"/>
          <w:szCs w:val="21"/>
          <w:lang w:val="en-US"/>
        </w:rPr>
        <w:t xml:space="preserve">if the size of the information field is larger than the one required for the DCI format interpretation for </w:t>
      </w:r>
      <w:r>
        <w:rPr>
          <w:rFonts w:eastAsia="ＭＳ 明朝"/>
          <w:b/>
          <w:bCs/>
          <w:sz w:val="21"/>
          <w:szCs w:val="21"/>
          <w:lang w:val="en-US"/>
        </w:rPr>
        <w:t>a</w:t>
      </w:r>
      <w:r w:rsidRPr="00B3549F">
        <w:rPr>
          <w:rFonts w:eastAsia="ＭＳ 明朝"/>
          <w:b/>
          <w:bCs/>
          <w:sz w:val="21"/>
          <w:szCs w:val="21"/>
          <w:lang w:val="en-US"/>
        </w:rPr>
        <w:t xml:space="preserve"> </w:t>
      </w:r>
      <w:r>
        <w:rPr>
          <w:rFonts w:eastAsia="ＭＳ 明朝"/>
          <w:b/>
          <w:bCs/>
          <w:sz w:val="21"/>
          <w:szCs w:val="21"/>
          <w:lang w:val="en-US"/>
        </w:rPr>
        <w:t xml:space="preserve">cell </w:t>
      </w:r>
      <w:r w:rsidRPr="00B3549F">
        <w:rPr>
          <w:rFonts w:eastAsia="ＭＳ 明朝"/>
          <w:b/>
          <w:bCs/>
          <w:sz w:val="21"/>
          <w:szCs w:val="21"/>
          <w:lang w:val="en-US"/>
        </w:rPr>
        <w:t xml:space="preserve">that is indicated by </w:t>
      </w:r>
      <w:r w:rsidRPr="00D30398">
        <w:rPr>
          <w:rFonts w:eastAsia="ＭＳ 明朝"/>
          <w:b/>
          <w:bCs/>
          <w:sz w:val="21"/>
          <w:szCs w:val="21"/>
          <w:lang w:val="en-US"/>
        </w:rPr>
        <w:t>Scheduled cells indicator field or Frequency domain resource assignment field</w:t>
      </w:r>
      <w:r w:rsidRPr="00B3549F">
        <w:rPr>
          <w:rFonts w:eastAsia="ＭＳ 明朝"/>
          <w:b/>
          <w:bCs/>
          <w:sz w:val="21"/>
          <w:szCs w:val="21"/>
          <w:lang w:val="en-US"/>
        </w:rPr>
        <w:t>, the UE uses a number of least significant bits of the DCI f</w:t>
      </w:r>
      <w:r>
        <w:rPr>
          <w:rFonts w:eastAsia="ＭＳ 明朝"/>
          <w:b/>
          <w:bCs/>
          <w:sz w:val="21"/>
          <w:szCs w:val="21"/>
          <w:lang w:val="en-US"/>
        </w:rPr>
        <w:t>ield</w:t>
      </w:r>
      <w:r w:rsidRPr="00B3549F">
        <w:rPr>
          <w:rFonts w:eastAsia="ＭＳ 明朝"/>
          <w:b/>
          <w:bCs/>
          <w:sz w:val="21"/>
          <w:szCs w:val="21"/>
          <w:lang w:val="en-US"/>
        </w:rPr>
        <w:t xml:space="preserve"> equal to the one required for</w:t>
      </w:r>
      <w:r>
        <w:rPr>
          <w:rFonts w:eastAsia="ＭＳ 明朝"/>
          <w:b/>
          <w:bCs/>
          <w:sz w:val="21"/>
          <w:szCs w:val="21"/>
          <w:lang w:val="en-US"/>
        </w:rPr>
        <w:t xml:space="preserve"> the cell </w:t>
      </w:r>
      <w:r w:rsidRPr="00B3549F">
        <w:rPr>
          <w:rFonts w:eastAsia="ＭＳ 明朝"/>
          <w:b/>
          <w:bCs/>
          <w:sz w:val="21"/>
          <w:szCs w:val="21"/>
          <w:lang w:val="en-US"/>
        </w:rPr>
        <w:t xml:space="preserve">that is indicated by </w:t>
      </w:r>
      <w:r w:rsidRPr="00D30398">
        <w:rPr>
          <w:rFonts w:eastAsia="ＭＳ 明朝"/>
          <w:b/>
          <w:bCs/>
          <w:sz w:val="21"/>
          <w:szCs w:val="21"/>
          <w:lang w:val="en-US"/>
        </w:rPr>
        <w:t>Scheduled cells indicator field or Frequency domain resource assignment field</w:t>
      </w:r>
      <w:r>
        <w:rPr>
          <w:rFonts w:eastAsia="ＭＳ 明朝"/>
          <w:b/>
          <w:bCs/>
          <w:sz w:val="21"/>
          <w:szCs w:val="21"/>
          <w:lang w:val="en-US"/>
        </w:rPr>
        <w:t>, unless otherwise specified.</w:t>
      </w:r>
    </w:p>
    <w:p w14:paraId="04503AFE" w14:textId="77777777" w:rsidR="00D701D5" w:rsidRDefault="00D701D5" w:rsidP="00D701D5">
      <w:pPr>
        <w:spacing w:afterLines="50" w:after="120"/>
        <w:jc w:val="both"/>
        <w:rPr>
          <w:rFonts w:eastAsia="ＭＳ 明朝"/>
          <w:sz w:val="21"/>
          <w:szCs w:val="21"/>
          <w:lang w:val="en-US"/>
        </w:rPr>
      </w:pPr>
    </w:p>
    <w:p w14:paraId="631B720A" w14:textId="77777777" w:rsidR="00D701D5" w:rsidRDefault="00D701D5" w:rsidP="00D701D5">
      <w:pPr>
        <w:spacing w:afterLines="50" w:after="120"/>
        <w:jc w:val="both"/>
        <w:rPr>
          <w:rFonts w:eastAsia="ＭＳ 明朝"/>
          <w:b/>
          <w:bCs/>
          <w:sz w:val="21"/>
          <w:szCs w:val="21"/>
          <w:lang w:val="en-US"/>
        </w:rPr>
      </w:pPr>
      <w:r w:rsidRPr="000E3FD8">
        <w:rPr>
          <w:rFonts w:eastAsia="ＭＳ 明朝" w:hint="eastAsia"/>
          <w:b/>
          <w:bCs/>
          <w:sz w:val="21"/>
          <w:szCs w:val="21"/>
          <w:lang w:val="en-US"/>
        </w:rPr>
        <w:t>P</w:t>
      </w:r>
      <w:r w:rsidRPr="000E3FD8">
        <w:rPr>
          <w:rFonts w:eastAsia="ＭＳ 明朝"/>
          <w:b/>
          <w:bCs/>
          <w:sz w:val="21"/>
          <w:szCs w:val="21"/>
          <w:lang w:val="en-US"/>
        </w:rPr>
        <w:t xml:space="preserve">roposal </w:t>
      </w:r>
      <w:r>
        <w:rPr>
          <w:rFonts w:eastAsia="ＭＳ 明朝"/>
          <w:b/>
          <w:bCs/>
          <w:sz w:val="21"/>
          <w:szCs w:val="21"/>
          <w:lang w:val="en-US"/>
        </w:rPr>
        <w:t>3</w:t>
      </w:r>
      <w:r w:rsidRPr="000E3FD8">
        <w:rPr>
          <w:rFonts w:eastAsia="ＭＳ 明朝"/>
          <w:b/>
          <w:bCs/>
          <w:sz w:val="21"/>
          <w:szCs w:val="21"/>
          <w:lang w:val="en-US"/>
        </w:rPr>
        <w:t>:</w:t>
      </w:r>
      <w:r>
        <w:rPr>
          <w:rFonts w:eastAsia="ＭＳ 明朝"/>
          <w:b/>
          <w:bCs/>
          <w:sz w:val="21"/>
          <w:szCs w:val="21"/>
          <w:lang w:val="en-US"/>
        </w:rPr>
        <w:t xml:space="preserve"> Discuss how to ensure the same priority is applied for all the co-scheduled cell when </w:t>
      </w:r>
      <w:r w:rsidRPr="00055AC6">
        <w:rPr>
          <w:rFonts w:eastAsia="ＭＳ 明朝"/>
          <w:b/>
          <w:bCs/>
          <w:i/>
          <w:iCs/>
          <w:sz w:val="21"/>
          <w:szCs w:val="21"/>
          <w:lang w:val="en-US"/>
        </w:rPr>
        <w:t>priorityIndicatorDCI-0-3</w:t>
      </w:r>
      <w:r w:rsidRPr="00055AC6">
        <w:rPr>
          <w:rFonts w:eastAsia="ＭＳ 明朝"/>
          <w:b/>
          <w:bCs/>
          <w:sz w:val="21"/>
          <w:szCs w:val="21"/>
          <w:lang w:val="en-US"/>
        </w:rPr>
        <w:t xml:space="preserve"> is configured</w:t>
      </w:r>
      <w:r>
        <w:rPr>
          <w:rFonts w:eastAsia="ＭＳ 明朝"/>
          <w:b/>
          <w:bCs/>
          <w:sz w:val="21"/>
          <w:szCs w:val="21"/>
          <w:lang w:val="en-US"/>
        </w:rPr>
        <w:t>.</w:t>
      </w:r>
    </w:p>
    <w:p w14:paraId="2EF2C99E" w14:textId="77777777" w:rsidR="00D701D5" w:rsidRDefault="00D701D5" w:rsidP="00D701D5">
      <w:pPr>
        <w:pStyle w:val="afd"/>
        <w:numPr>
          <w:ilvl w:val="0"/>
          <w:numId w:val="20"/>
        </w:numPr>
        <w:spacing w:afterLines="50" w:after="120"/>
        <w:ind w:leftChars="0"/>
        <w:jc w:val="both"/>
        <w:rPr>
          <w:rFonts w:eastAsia="ＭＳ 明朝"/>
          <w:b/>
          <w:bCs/>
          <w:sz w:val="21"/>
          <w:szCs w:val="21"/>
          <w:lang w:val="en-US"/>
        </w:rPr>
      </w:pPr>
      <w:r>
        <w:rPr>
          <w:rFonts w:eastAsia="ＭＳ 明朝"/>
          <w:b/>
          <w:bCs/>
          <w:sz w:val="21"/>
          <w:szCs w:val="21"/>
          <w:lang w:val="en-US"/>
        </w:rPr>
        <w:lastRenderedPageBreak/>
        <w:t xml:space="preserve">Alt.1: </w:t>
      </w:r>
      <w:r w:rsidRPr="00680204">
        <w:rPr>
          <w:rFonts w:eastAsia="ＭＳ 明朝"/>
          <w:b/>
          <w:bCs/>
          <w:sz w:val="21"/>
          <w:szCs w:val="21"/>
          <w:lang w:val="en-US"/>
        </w:rPr>
        <w:t xml:space="preserve">The value indicated by </w:t>
      </w:r>
      <w:r>
        <w:rPr>
          <w:rFonts w:eastAsia="ＭＳ 明朝"/>
          <w:b/>
          <w:bCs/>
          <w:sz w:val="21"/>
          <w:szCs w:val="21"/>
          <w:lang w:val="en-US"/>
        </w:rPr>
        <w:t>priority</w:t>
      </w:r>
      <w:r w:rsidRPr="00680204">
        <w:rPr>
          <w:rFonts w:eastAsia="ＭＳ 明朝"/>
          <w:b/>
          <w:bCs/>
          <w:sz w:val="21"/>
          <w:szCs w:val="21"/>
          <w:lang w:val="en-US"/>
        </w:rPr>
        <w:t xml:space="preserve"> indicator field in DCI format 0_3 is applied to co-scheduled cells only when all the co-scheduled cells are configured with </w:t>
      </w:r>
      <w:r w:rsidRPr="00680204">
        <w:rPr>
          <w:rFonts w:eastAsia="ＭＳ 明朝"/>
          <w:b/>
          <w:bCs/>
          <w:i/>
          <w:iCs/>
          <w:sz w:val="21"/>
          <w:szCs w:val="21"/>
          <w:lang w:val="en-US"/>
        </w:rPr>
        <w:t xml:space="preserve">priorityIndicatorDCI-0-1-r16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priorityIndicatorDCI-0-2-r16</w:t>
      </w:r>
      <w:r w:rsidRPr="00680204">
        <w:rPr>
          <w:rFonts w:eastAsia="ＭＳ 明朝"/>
          <w:b/>
          <w:bCs/>
          <w:sz w:val="21"/>
          <w:szCs w:val="21"/>
          <w:lang w:val="en-US"/>
        </w:rPr>
        <w:t>.</w:t>
      </w:r>
    </w:p>
    <w:p w14:paraId="332D8006" w14:textId="77777777" w:rsidR="00D701D5" w:rsidRPr="00E73C82" w:rsidRDefault="00D701D5" w:rsidP="00D701D5">
      <w:pPr>
        <w:pStyle w:val="afd"/>
        <w:numPr>
          <w:ilvl w:val="0"/>
          <w:numId w:val="20"/>
        </w:numPr>
        <w:spacing w:afterLines="50" w:after="120"/>
        <w:ind w:leftChars="0"/>
        <w:jc w:val="both"/>
        <w:rPr>
          <w:rFonts w:eastAsia="ＭＳ 明朝"/>
          <w:b/>
          <w:bCs/>
          <w:sz w:val="21"/>
          <w:szCs w:val="21"/>
          <w:lang w:val="en-US"/>
        </w:rPr>
      </w:pPr>
      <w:r>
        <w:rPr>
          <w:rFonts w:eastAsia="ＭＳ 明朝" w:hint="eastAsia"/>
          <w:b/>
          <w:bCs/>
          <w:sz w:val="21"/>
          <w:szCs w:val="21"/>
          <w:lang w:val="en-US"/>
        </w:rPr>
        <w:t>A</w:t>
      </w:r>
      <w:r>
        <w:rPr>
          <w:rFonts w:eastAsia="ＭＳ 明朝"/>
          <w:b/>
          <w:bCs/>
          <w:sz w:val="21"/>
          <w:szCs w:val="21"/>
          <w:lang w:val="en-US"/>
        </w:rPr>
        <w:t xml:space="preserve">lt.2: </w:t>
      </w:r>
      <w:r w:rsidRPr="00680204">
        <w:rPr>
          <w:rFonts w:eastAsia="ＭＳ 明朝"/>
          <w:b/>
          <w:bCs/>
          <w:sz w:val="21"/>
          <w:szCs w:val="21"/>
          <w:lang w:val="en-US"/>
        </w:rPr>
        <w:t xml:space="preserve">The value indicated by </w:t>
      </w:r>
      <w:r>
        <w:rPr>
          <w:rFonts w:eastAsia="ＭＳ 明朝"/>
          <w:b/>
          <w:bCs/>
          <w:sz w:val="21"/>
          <w:szCs w:val="21"/>
          <w:lang w:val="en-US"/>
        </w:rPr>
        <w:t>priority</w:t>
      </w:r>
      <w:r w:rsidRPr="00680204">
        <w:rPr>
          <w:rFonts w:eastAsia="ＭＳ 明朝"/>
          <w:b/>
          <w:bCs/>
          <w:sz w:val="21"/>
          <w:szCs w:val="21"/>
          <w:lang w:val="en-US"/>
        </w:rPr>
        <w:t xml:space="preserve"> indicator field in DCI format 0_3 is applied to </w:t>
      </w:r>
      <w:r>
        <w:rPr>
          <w:rFonts w:eastAsia="ＭＳ 明朝"/>
          <w:b/>
          <w:bCs/>
          <w:sz w:val="21"/>
          <w:szCs w:val="21"/>
          <w:lang w:val="en-US"/>
        </w:rPr>
        <w:t xml:space="preserve">all the </w:t>
      </w:r>
      <w:r w:rsidRPr="00680204">
        <w:rPr>
          <w:rFonts w:eastAsia="ＭＳ 明朝"/>
          <w:b/>
          <w:bCs/>
          <w:sz w:val="21"/>
          <w:szCs w:val="21"/>
          <w:lang w:val="en-US"/>
        </w:rPr>
        <w:t xml:space="preserve">co-scheduled cells </w:t>
      </w:r>
      <w:r>
        <w:rPr>
          <w:rFonts w:eastAsia="ＭＳ 明朝"/>
          <w:b/>
          <w:bCs/>
          <w:sz w:val="21"/>
          <w:szCs w:val="21"/>
          <w:lang w:val="en-US"/>
        </w:rPr>
        <w:t>regardless of the configuration of</w:t>
      </w:r>
      <w:r w:rsidRPr="00680204">
        <w:rPr>
          <w:rFonts w:eastAsia="ＭＳ 明朝"/>
          <w:b/>
          <w:bCs/>
          <w:sz w:val="21"/>
          <w:szCs w:val="21"/>
          <w:lang w:val="en-US"/>
        </w:rPr>
        <w:t xml:space="preserve"> </w:t>
      </w:r>
      <w:r w:rsidRPr="00680204">
        <w:rPr>
          <w:rFonts w:eastAsia="ＭＳ 明朝"/>
          <w:b/>
          <w:bCs/>
          <w:i/>
          <w:iCs/>
          <w:sz w:val="21"/>
          <w:szCs w:val="21"/>
          <w:lang w:val="en-US"/>
        </w:rPr>
        <w:t xml:space="preserve">priorityIndicatorDCI-0-1-r16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priorityIndicatorDCI-0-2-r16</w:t>
      </w:r>
      <w:r w:rsidRPr="00680204">
        <w:rPr>
          <w:rFonts w:eastAsia="ＭＳ 明朝"/>
          <w:b/>
          <w:bCs/>
          <w:sz w:val="21"/>
          <w:szCs w:val="21"/>
          <w:lang w:val="en-US"/>
        </w:rPr>
        <w:t>.</w:t>
      </w:r>
    </w:p>
    <w:p w14:paraId="739546E9" w14:textId="77777777" w:rsidR="00D701D5" w:rsidRDefault="00D701D5" w:rsidP="00D701D5">
      <w:pPr>
        <w:spacing w:afterLines="50" w:after="120"/>
        <w:jc w:val="both"/>
        <w:rPr>
          <w:rFonts w:eastAsia="ＭＳ 明朝"/>
          <w:sz w:val="21"/>
          <w:szCs w:val="21"/>
          <w:lang w:val="en-US"/>
        </w:rPr>
      </w:pPr>
    </w:p>
    <w:p w14:paraId="2B6C6177" w14:textId="77777777" w:rsidR="00D701D5" w:rsidRPr="00310A4A" w:rsidRDefault="00D701D5" w:rsidP="00D701D5">
      <w:pPr>
        <w:spacing w:afterLines="50" w:after="120"/>
        <w:jc w:val="both"/>
        <w:rPr>
          <w:b/>
          <w:bCs/>
          <w:sz w:val="21"/>
          <w:szCs w:val="16"/>
        </w:rPr>
      </w:pPr>
      <w:r w:rsidRPr="00310A4A">
        <w:rPr>
          <w:rFonts w:hint="eastAsia"/>
          <w:b/>
          <w:bCs/>
          <w:sz w:val="21"/>
          <w:szCs w:val="16"/>
        </w:rPr>
        <w:t>P</w:t>
      </w:r>
      <w:r w:rsidRPr="00310A4A">
        <w:rPr>
          <w:b/>
          <w:bCs/>
          <w:sz w:val="21"/>
          <w:szCs w:val="16"/>
        </w:rPr>
        <w:t xml:space="preserve">roposal </w:t>
      </w:r>
      <w:r>
        <w:rPr>
          <w:b/>
          <w:bCs/>
          <w:sz w:val="21"/>
          <w:szCs w:val="16"/>
        </w:rPr>
        <w:t>4</w:t>
      </w:r>
      <w:r w:rsidRPr="00310A4A">
        <w:rPr>
          <w:b/>
          <w:bCs/>
          <w:sz w:val="21"/>
          <w:szCs w:val="16"/>
        </w:rPr>
        <w:t xml:space="preserve">: </w:t>
      </w:r>
      <w:r>
        <w:rPr>
          <w:b/>
          <w:bCs/>
          <w:sz w:val="21"/>
          <w:szCs w:val="16"/>
        </w:rPr>
        <w:t xml:space="preserve">Apply the following TP on top of TS38.212 </w:t>
      </w:r>
      <w:proofErr w:type="gramStart"/>
      <w:r>
        <w:rPr>
          <w:b/>
          <w:bCs/>
          <w:sz w:val="21"/>
          <w:szCs w:val="16"/>
        </w:rPr>
        <w:t>CR[</w:t>
      </w:r>
      <w:proofErr w:type="gramEnd"/>
      <w:r>
        <w:rPr>
          <w:b/>
          <w:bCs/>
          <w:sz w:val="21"/>
          <w:szCs w:val="16"/>
        </w:rPr>
        <w:t>1].</w:t>
      </w:r>
    </w:p>
    <w:tbl>
      <w:tblPr>
        <w:tblStyle w:val="afb"/>
        <w:tblW w:w="0" w:type="auto"/>
        <w:tblLook w:val="04A0" w:firstRow="1" w:lastRow="0" w:firstColumn="1" w:lastColumn="0" w:noHBand="0" w:noVBand="1"/>
      </w:tblPr>
      <w:tblGrid>
        <w:gridCol w:w="9962"/>
      </w:tblGrid>
      <w:tr w:rsidR="00D701D5" w14:paraId="1D003E70" w14:textId="77777777" w:rsidTr="000E7BDE">
        <w:tc>
          <w:tcPr>
            <w:tcW w:w="9962" w:type="dxa"/>
          </w:tcPr>
          <w:p w14:paraId="77E3DEA7" w14:textId="77777777" w:rsidR="00D701D5" w:rsidRPr="004D1067" w:rsidRDefault="00D701D5" w:rsidP="000E7BDE">
            <w:pPr>
              <w:pStyle w:val="5"/>
              <w:ind w:left="1008" w:hanging="1008"/>
              <w:rPr>
                <w:rFonts w:eastAsiaTheme="minorEastAsia"/>
                <w:b/>
                <w:bCs/>
                <w:sz w:val="21"/>
                <w:szCs w:val="14"/>
                <w:u w:val="none"/>
                <w:lang w:eastAsia="zh-CN"/>
              </w:rPr>
            </w:pPr>
            <w:r w:rsidRPr="004D1067">
              <w:rPr>
                <w:rFonts w:eastAsiaTheme="minorEastAsia"/>
                <w:b/>
                <w:bCs/>
                <w:sz w:val="21"/>
                <w:szCs w:val="14"/>
                <w:u w:val="none"/>
                <w:lang w:eastAsia="zh-CN"/>
              </w:rPr>
              <w:t>7.3.1.2.4</w:t>
            </w:r>
            <w:r w:rsidRPr="004D1067">
              <w:rPr>
                <w:rFonts w:eastAsiaTheme="minorEastAsia"/>
                <w:b/>
                <w:bCs/>
                <w:sz w:val="21"/>
                <w:szCs w:val="14"/>
                <w:u w:val="none"/>
                <w:lang w:eastAsia="zh-CN"/>
              </w:rPr>
              <w:tab/>
              <w:t>Format 1_3</w:t>
            </w:r>
          </w:p>
          <w:p w14:paraId="7BE1B75B" w14:textId="77777777" w:rsidR="00D701D5" w:rsidRPr="00534725" w:rsidRDefault="00D701D5" w:rsidP="000E7BDE">
            <w:pPr>
              <w:jc w:val="center"/>
              <w:rPr>
                <w:color w:val="FF0000"/>
                <w:sz w:val="20"/>
                <w:szCs w:val="14"/>
              </w:rPr>
            </w:pPr>
            <w:r w:rsidRPr="00534725">
              <w:rPr>
                <w:color w:val="FF0000"/>
                <w:sz w:val="20"/>
                <w:szCs w:val="14"/>
              </w:rPr>
              <w:t>&lt;omitted text&gt;</w:t>
            </w:r>
          </w:p>
          <w:p w14:paraId="1D4426A8" w14:textId="77777777" w:rsidR="00D701D5" w:rsidRPr="00D35486" w:rsidRDefault="00D701D5" w:rsidP="000E7BDE">
            <w:pPr>
              <w:pStyle w:val="B1"/>
              <w:rPr>
                <w:sz w:val="20"/>
                <w:szCs w:val="14"/>
                <w:lang w:val="en-US" w:eastAsia="zh-CN"/>
              </w:rPr>
            </w:pPr>
            <w:r w:rsidRPr="00534725">
              <w:rPr>
                <w:sz w:val="20"/>
                <w:szCs w:val="14"/>
              </w:rPr>
              <w:t>-</w:t>
            </w:r>
            <w:r w:rsidRPr="00534725">
              <w:rPr>
                <w:rFonts w:hint="eastAsia"/>
                <w:sz w:val="20"/>
                <w:szCs w:val="14"/>
                <w:lang w:eastAsia="zh-CN"/>
              </w:rPr>
              <w:tab/>
            </w:r>
            <w:proofErr w:type="spellStart"/>
            <w:r w:rsidRPr="00D35486">
              <w:rPr>
                <w:sz w:val="20"/>
                <w:szCs w:val="14"/>
                <w:lang w:eastAsia="zh-CN"/>
              </w:rPr>
              <w:t>SCell</w:t>
            </w:r>
            <w:proofErr w:type="spellEnd"/>
            <w:r w:rsidRPr="00D35486">
              <w:rPr>
                <w:sz w:val="20"/>
                <w:szCs w:val="14"/>
                <w:lang w:eastAsia="zh-CN"/>
              </w:rPr>
              <w:t xml:space="preserve"> dormancy indication - 0 bit if higher layer parameter </w:t>
            </w:r>
            <w:r w:rsidRPr="00D35486">
              <w:rPr>
                <w:i/>
                <w:sz w:val="20"/>
                <w:szCs w:val="14"/>
                <w:lang w:val="en-US" w:eastAsia="zh-CN"/>
              </w:rPr>
              <w:t xml:space="preserve">dormancyDCI-1-3 </w:t>
            </w:r>
            <w:r w:rsidRPr="00D35486">
              <w:rPr>
                <w:sz w:val="20"/>
                <w:szCs w:val="14"/>
                <w:lang w:val="en-US" w:eastAsia="zh-CN"/>
              </w:rPr>
              <w:t xml:space="preserve">or </w:t>
            </w:r>
            <w:proofErr w:type="spellStart"/>
            <w:r w:rsidRPr="00D35486">
              <w:rPr>
                <w:i/>
                <w:iCs/>
                <w:sz w:val="20"/>
                <w:szCs w:val="14"/>
                <w:lang w:val="en-US" w:eastAsia="zh-CN"/>
              </w:rPr>
              <w:t>dormancyGroupWithinActiveTime</w:t>
            </w:r>
            <w:proofErr w:type="spellEnd"/>
            <w:r w:rsidRPr="00D35486">
              <w:rPr>
                <w:sz w:val="20"/>
                <w:szCs w:val="14"/>
                <w:lang w:val="en-US" w:eastAsia="zh-CN"/>
              </w:rPr>
              <w:t xml:space="preserve"> </w:t>
            </w:r>
            <w:r w:rsidRPr="00D35486">
              <w:rPr>
                <w:sz w:val="20"/>
                <w:szCs w:val="14"/>
                <w:lang w:eastAsia="zh-CN"/>
              </w:rPr>
              <w:t xml:space="preserve">is not configured; otherwise 1, 2, 3, 4, or 5 bits </w:t>
            </w:r>
            <w:r w:rsidRPr="00D35486">
              <w:rPr>
                <w:sz w:val="20"/>
                <w:szCs w:val="14"/>
                <w:lang w:val="en-US" w:eastAsia="zh-CN"/>
              </w:rPr>
              <w:t xml:space="preserve">bitmap </w:t>
            </w:r>
            <w:r w:rsidRPr="00D35486">
              <w:rPr>
                <w:sz w:val="20"/>
                <w:szCs w:val="14"/>
                <w:lang w:val="nb-NO" w:eastAsia="zh-CN"/>
              </w:rPr>
              <w:t xml:space="preserve">determined according to the number of different </w:t>
            </w:r>
            <w:r w:rsidRPr="00D35486">
              <w:rPr>
                <w:i/>
                <w:sz w:val="20"/>
                <w:szCs w:val="14"/>
                <w:lang w:val="nb-NO" w:eastAsia="zh-CN"/>
              </w:rPr>
              <w:t>DormancyGroupID(s)</w:t>
            </w:r>
            <w:r w:rsidRPr="00D35486">
              <w:rPr>
                <w:sz w:val="20"/>
                <w:szCs w:val="14"/>
                <w:lang w:val="nb-NO" w:eastAsia="zh-CN"/>
              </w:rPr>
              <w:t xml:space="preserve"> provided by higher layer parameter </w:t>
            </w:r>
            <w:proofErr w:type="spellStart"/>
            <w:r w:rsidRPr="00D35486">
              <w:rPr>
                <w:i/>
                <w:sz w:val="20"/>
                <w:szCs w:val="14"/>
                <w:lang w:val="en-US" w:eastAsia="zh-CN"/>
              </w:rPr>
              <w:t>dormancyGroupWithinActiveTime</w:t>
            </w:r>
            <w:proofErr w:type="spellEnd"/>
            <w:r w:rsidRPr="00D35486">
              <w:rPr>
                <w:i/>
                <w:sz w:val="20"/>
                <w:szCs w:val="14"/>
                <w:lang w:val="nb-NO" w:eastAsia="zh-CN"/>
              </w:rPr>
              <w:t xml:space="preserve">, </w:t>
            </w:r>
            <w:r w:rsidRPr="00D35486">
              <w:rPr>
                <w:sz w:val="20"/>
                <w:szCs w:val="14"/>
                <w:lang w:val="nb-NO" w:eastAsia="zh-CN"/>
              </w:rPr>
              <w:t xml:space="preserve">where each bit corresponds to one of the SCell group(s) configured by higher layers parameter </w:t>
            </w:r>
            <w:proofErr w:type="spellStart"/>
            <w:r w:rsidRPr="00D35486">
              <w:rPr>
                <w:i/>
                <w:sz w:val="20"/>
                <w:szCs w:val="14"/>
                <w:lang w:val="en-US" w:eastAsia="zh-CN"/>
              </w:rPr>
              <w:t>dormancyGroupWithinActiveTime</w:t>
            </w:r>
            <w:proofErr w:type="spellEnd"/>
            <w:r w:rsidRPr="00D35486">
              <w:rPr>
                <w:i/>
                <w:sz w:val="20"/>
                <w:szCs w:val="14"/>
                <w:lang w:val="nb-NO" w:eastAsia="zh-CN"/>
              </w:rPr>
              <w:t>,</w:t>
            </w:r>
            <w:r w:rsidRPr="00D35486">
              <w:rPr>
                <w:sz w:val="20"/>
                <w:szCs w:val="14"/>
                <w:lang w:val="nb-NO" w:eastAsia="zh-CN"/>
              </w:rPr>
              <w:t xml:space="preserve"> with MSB to LSB of the bitmap corresponding to the first to the last configured SCell group</w:t>
            </w:r>
            <w:r w:rsidRPr="00D35486">
              <w:rPr>
                <w:sz w:val="20"/>
                <w:szCs w:val="14"/>
                <w:lang w:val="en-US" w:eastAsia="zh-CN"/>
              </w:rPr>
              <w:t xml:space="preserve"> in ascending order of </w:t>
            </w:r>
            <w:proofErr w:type="spellStart"/>
            <w:r w:rsidRPr="00D35486">
              <w:rPr>
                <w:i/>
                <w:iCs/>
                <w:sz w:val="20"/>
                <w:szCs w:val="14"/>
                <w:lang w:val="en-US" w:eastAsia="zh-CN"/>
              </w:rPr>
              <w:t>DormancyGroupID</w:t>
            </w:r>
            <w:proofErr w:type="spellEnd"/>
            <w:r w:rsidRPr="00D35486">
              <w:rPr>
                <w:sz w:val="20"/>
                <w:szCs w:val="14"/>
                <w:lang w:val="nb-NO" w:eastAsia="zh-CN"/>
              </w:rPr>
              <w:t xml:space="preserve">. </w:t>
            </w:r>
            <w:r w:rsidRPr="00D35486">
              <w:rPr>
                <w:sz w:val="20"/>
                <w:szCs w:val="14"/>
                <w:lang w:val="en-US" w:eastAsia="zh-CN"/>
              </w:rPr>
              <w:t xml:space="preserve">The field is only present when this format is carried by PDCCH on the primary cell within DRX Active Time and the UE is configured with at least two DL BWPs for an </w:t>
            </w:r>
            <w:proofErr w:type="spellStart"/>
            <w:r w:rsidRPr="00D35486">
              <w:rPr>
                <w:sz w:val="20"/>
                <w:szCs w:val="14"/>
                <w:lang w:val="en-US" w:eastAsia="zh-CN"/>
              </w:rPr>
              <w:t>SCell</w:t>
            </w:r>
            <w:proofErr w:type="spellEnd"/>
            <w:r w:rsidRPr="00D35486">
              <w:rPr>
                <w:sz w:val="20"/>
                <w:szCs w:val="14"/>
                <w:lang w:eastAsia="zh-CN"/>
              </w:rPr>
              <w:t>.</w:t>
            </w:r>
            <w:r w:rsidRPr="00D35486">
              <w:rPr>
                <w:rFonts w:hint="eastAsia"/>
                <w:sz w:val="20"/>
                <w:szCs w:val="14"/>
                <w:lang w:val="en-US" w:eastAsia="zh-CN"/>
              </w:rPr>
              <w:t xml:space="preserve"> </w:t>
            </w:r>
          </w:p>
          <w:p w14:paraId="5A8BB39A" w14:textId="77777777" w:rsidR="00D701D5" w:rsidRPr="00534725" w:rsidRDefault="00D701D5" w:rsidP="000E7BDE">
            <w:pPr>
              <w:pStyle w:val="B1"/>
              <w:rPr>
                <w:sz w:val="20"/>
              </w:rPr>
            </w:pPr>
          </w:p>
          <w:p w14:paraId="3C75FA1B" w14:textId="77777777" w:rsidR="00D701D5" w:rsidRPr="00534725" w:rsidRDefault="00D701D5" w:rsidP="000E7BDE">
            <w:pPr>
              <w:autoSpaceDE/>
              <w:autoSpaceDN/>
              <w:adjustRightInd/>
              <w:ind w:left="568" w:hanging="1"/>
              <w:rPr>
                <w:color w:val="FF0000"/>
                <w:sz w:val="20"/>
                <w:szCs w:val="14"/>
              </w:rPr>
            </w:pPr>
            <w:r w:rsidRPr="00534725">
              <w:rPr>
                <w:color w:val="FF0000"/>
                <w:sz w:val="20"/>
                <w:szCs w:val="14"/>
                <w:lang w:val="nb-NO" w:eastAsia="zh-CN"/>
              </w:rPr>
              <w:t>I</w:t>
            </w:r>
            <w:r w:rsidRPr="00534725">
              <w:rPr>
                <w:color w:val="FF0000"/>
                <w:sz w:val="20"/>
                <w:szCs w:val="14"/>
                <w:lang w:eastAsia="zh-CN"/>
              </w:rPr>
              <w:t xml:space="preserve">f </w:t>
            </w:r>
            <w:r w:rsidRPr="00534725">
              <w:rPr>
                <w:rFonts w:eastAsia="ＭＳ 明朝"/>
                <w:color w:val="FF0000"/>
                <w:sz w:val="20"/>
                <w:szCs w:val="14"/>
                <w:lang w:eastAsia="zh-CN"/>
              </w:rPr>
              <w:t>one-shot HARQ-ACK request is not present or set to '0'</w:t>
            </w:r>
            <w:r>
              <w:rPr>
                <w:rFonts w:eastAsia="ＭＳ 明朝"/>
                <w:color w:val="FF0000"/>
                <w:sz w:val="20"/>
                <w:szCs w:val="14"/>
                <w:lang w:eastAsia="zh-CN"/>
              </w:rPr>
              <w:t xml:space="preserve"> </w:t>
            </w:r>
            <w:r w:rsidRPr="00007DE2">
              <w:rPr>
                <w:rFonts w:eastAsia="ＭＳ 明朝"/>
                <w:color w:val="FF0000"/>
                <w:sz w:val="20"/>
                <w:szCs w:val="14"/>
                <w:lang w:eastAsia="zh-CN"/>
              </w:rPr>
              <w:t>and if HARQ-ACK retransmission indicator is not present or set to ‘0’</w:t>
            </w:r>
            <w:r w:rsidRPr="00534725">
              <w:rPr>
                <w:rFonts w:eastAsia="ＭＳ 明朝"/>
                <w:color w:val="FF0000"/>
                <w:sz w:val="20"/>
                <w:szCs w:val="14"/>
                <w:lang w:eastAsia="zh-CN"/>
              </w:rPr>
              <w:t xml:space="preserve">, and </w:t>
            </w:r>
            <w:r w:rsidRPr="00534725">
              <w:rPr>
                <w:color w:val="FF0000"/>
                <w:sz w:val="20"/>
                <w:szCs w:val="14"/>
                <w:lang w:eastAsia="zh-CN"/>
              </w:rPr>
              <w:t>all bits of frequency domain resource assignment are set to 0 for resource allocation type 0 or set to 1 for resource allocation type 1 or set to 0 or 1 for dynamic switch resource allocation type</w:t>
            </w:r>
            <w:r w:rsidRPr="006E573B">
              <w:rPr>
                <w:color w:val="FF0000"/>
                <w:sz w:val="20"/>
                <w:szCs w:val="14"/>
                <w:lang w:eastAsia="zh-CN"/>
              </w:rPr>
              <w:t xml:space="preserve"> corresponding to a cell with smallest </w:t>
            </w:r>
            <w:r w:rsidRPr="006E573B">
              <w:rPr>
                <w:rFonts w:hint="eastAsia"/>
                <w:color w:val="FF0000"/>
                <w:sz w:val="20"/>
                <w:szCs w:val="14"/>
                <w:lang w:eastAsia="zh-CN"/>
              </w:rPr>
              <w:t>serving</w:t>
            </w:r>
            <w:r w:rsidRPr="006E573B">
              <w:rPr>
                <w:color w:val="FF0000"/>
                <w:sz w:val="20"/>
                <w:szCs w:val="14"/>
                <w:lang w:eastAsia="zh-CN"/>
              </w:rPr>
              <w:t xml:space="preserve"> cell index,</w:t>
            </w:r>
            <w:r w:rsidRPr="00534725">
              <w:rPr>
                <w:color w:val="FF0000"/>
                <w:sz w:val="20"/>
                <w:szCs w:val="14"/>
                <w:lang w:eastAsia="zh-CN"/>
              </w:rPr>
              <w:t xml:space="preserve"> this field is reserved and t</w:t>
            </w:r>
            <w:r w:rsidRPr="00534725">
              <w:rPr>
                <w:color w:val="FF0000"/>
                <w:sz w:val="20"/>
                <w:szCs w:val="14"/>
              </w:rPr>
              <w:t xml:space="preserve">he following fields among the fields above are used for </w:t>
            </w:r>
            <w:proofErr w:type="spellStart"/>
            <w:r w:rsidRPr="00534725">
              <w:rPr>
                <w:color w:val="FF0000"/>
                <w:sz w:val="20"/>
                <w:szCs w:val="14"/>
              </w:rPr>
              <w:t>SCell</w:t>
            </w:r>
            <w:proofErr w:type="spellEnd"/>
            <w:r w:rsidRPr="00534725">
              <w:rPr>
                <w:color w:val="FF0000"/>
                <w:sz w:val="20"/>
                <w:szCs w:val="14"/>
              </w:rPr>
              <w:t xml:space="preserve"> dormancy indication, where each bit corresponds to one of the configured </w:t>
            </w:r>
            <w:proofErr w:type="spellStart"/>
            <w:r w:rsidRPr="00534725">
              <w:rPr>
                <w:color w:val="FF0000"/>
                <w:sz w:val="20"/>
                <w:szCs w:val="14"/>
              </w:rPr>
              <w:t>SCell</w:t>
            </w:r>
            <w:proofErr w:type="spellEnd"/>
            <w:r w:rsidRPr="00534725">
              <w:rPr>
                <w:color w:val="FF0000"/>
                <w:sz w:val="20"/>
                <w:szCs w:val="14"/>
              </w:rPr>
              <w:t xml:space="preserve">(s), with MSB to LSB of the following fields concatenated in the order below corresponding to the </w:t>
            </w:r>
            <w:proofErr w:type="spellStart"/>
            <w:r w:rsidRPr="00534725">
              <w:rPr>
                <w:color w:val="FF0000"/>
                <w:sz w:val="20"/>
                <w:szCs w:val="14"/>
              </w:rPr>
              <w:t>SCell</w:t>
            </w:r>
            <w:proofErr w:type="spellEnd"/>
            <w:r w:rsidRPr="00534725">
              <w:rPr>
                <w:color w:val="FF0000"/>
                <w:sz w:val="20"/>
                <w:szCs w:val="14"/>
              </w:rPr>
              <w:t xml:space="preserve"> with lowest to highest </w:t>
            </w:r>
            <w:proofErr w:type="spellStart"/>
            <w:r w:rsidRPr="00534725">
              <w:rPr>
                <w:color w:val="FF0000"/>
                <w:sz w:val="20"/>
                <w:szCs w:val="14"/>
              </w:rPr>
              <w:t>SCell</w:t>
            </w:r>
            <w:proofErr w:type="spellEnd"/>
            <w:r w:rsidRPr="00534725">
              <w:rPr>
                <w:color w:val="FF0000"/>
                <w:sz w:val="20"/>
                <w:szCs w:val="14"/>
              </w:rPr>
              <w:t xml:space="preserve"> index</w:t>
            </w:r>
            <w:r w:rsidRPr="00534725">
              <w:rPr>
                <w:color w:val="FF0000"/>
                <w:sz w:val="20"/>
                <w:szCs w:val="14"/>
                <w:lang w:eastAsia="zh-CN"/>
              </w:rPr>
              <w:t xml:space="preserve"> </w:t>
            </w:r>
          </w:p>
          <w:p w14:paraId="1508AB83" w14:textId="77777777" w:rsidR="00D701D5" w:rsidRPr="00534725" w:rsidRDefault="00D701D5" w:rsidP="000E7BDE">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Modulation and coding scheme of transport block 1 </w:t>
            </w:r>
          </w:p>
          <w:p w14:paraId="08A881EE" w14:textId="77777777" w:rsidR="00D701D5" w:rsidRPr="00534725" w:rsidRDefault="00D701D5" w:rsidP="000E7BDE">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New data indicator of transport block 1 </w:t>
            </w:r>
          </w:p>
          <w:p w14:paraId="438D49EC" w14:textId="77777777" w:rsidR="00D701D5" w:rsidRPr="00534725" w:rsidRDefault="00D701D5" w:rsidP="000E7BDE">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Redundancy version of transport block 1 </w:t>
            </w:r>
          </w:p>
          <w:p w14:paraId="1E59C0FF" w14:textId="77777777" w:rsidR="00D701D5" w:rsidRPr="00534725" w:rsidRDefault="00D701D5" w:rsidP="000E7BDE">
            <w:pPr>
              <w:autoSpaceDE/>
              <w:autoSpaceDN/>
              <w:adjustRightInd/>
              <w:ind w:left="851" w:hanging="284"/>
              <w:rPr>
                <w:color w:val="FF0000"/>
                <w:sz w:val="20"/>
                <w:szCs w:val="14"/>
                <w:lang w:eastAsia="zh-CN"/>
              </w:rPr>
            </w:pPr>
            <w:r w:rsidRPr="00534725">
              <w:rPr>
                <w:color w:val="FF0000"/>
                <w:sz w:val="20"/>
                <w:szCs w:val="14"/>
                <w:lang w:eastAsia="zh-CN"/>
              </w:rPr>
              <w:t>-</w:t>
            </w:r>
            <w:r w:rsidRPr="00534725">
              <w:rPr>
                <w:color w:val="FF0000"/>
                <w:sz w:val="20"/>
                <w:szCs w:val="14"/>
                <w:lang w:eastAsia="zh-CN"/>
              </w:rPr>
              <w:tab/>
              <w:t xml:space="preserve">HARQ process number </w:t>
            </w:r>
          </w:p>
          <w:p w14:paraId="744DBD71" w14:textId="77777777" w:rsidR="00D701D5" w:rsidRPr="00534725" w:rsidRDefault="00D701D5" w:rsidP="000E7BDE">
            <w:pPr>
              <w:autoSpaceDE/>
              <w:autoSpaceDN/>
              <w:adjustRightInd/>
              <w:ind w:left="851" w:hanging="284"/>
              <w:rPr>
                <w:color w:val="FF0000"/>
                <w:sz w:val="20"/>
                <w:szCs w:val="14"/>
                <w:lang w:val="en-US" w:eastAsia="zh-CN"/>
              </w:rPr>
            </w:pPr>
            <w:r w:rsidRPr="00534725">
              <w:rPr>
                <w:color w:val="FF0000"/>
                <w:sz w:val="20"/>
                <w:szCs w:val="14"/>
                <w:lang w:eastAsia="zh-CN"/>
              </w:rPr>
              <w:t>-</w:t>
            </w:r>
            <w:r w:rsidRPr="00534725">
              <w:rPr>
                <w:color w:val="FF0000"/>
                <w:sz w:val="20"/>
                <w:szCs w:val="14"/>
                <w:lang w:eastAsia="zh-CN"/>
              </w:rPr>
              <w:tab/>
              <w:t xml:space="preserve">Antenna port(s) </w:t>
            </w:r>
            <w:r w:rsidRPr="006E573B">
              <w:rPr>
                <w:color w:val="FF0000"/>
                <w:sz w:val="20"/>
                <w:szCs w:val="14"/>
              </w:rPr>
              <w:t>if configured as Type-2</w:t>
            </w:r>
          </w:p>
          <w:p w14:paraId="65698AD7" w14:textId="77777777" w:rsidR="00D701D5" w:rsidRPr="00534725" w:rsidRDefault="00D701D5" w:rsidP="000E7BDE">
            <w:pPr>
              <w:jc w:val="center"/>
              <w:rPr>
                <w:color w:val="FF0000"/>
              </w:rPr>
            </w:pPr>
            <w:r w:rsidRPr="00534725">
              <w:rPr>
                <w:color w:val="FF0000"/>
                <w:sz w:val="20"/>
                <w:szCs w:val="14"/>
              </w:rPr>
              <w:t>&lt;omitted text&gt;</w:t>
            </w:r>
          </w:p>
        </w:tc>
      </w:tr>
    </w:tbl>
    <w:p w14:paraId="2D680A7B" w14:textId="77777777" w:rsidR="00D701D5" w:rsidRDefault="00D701D5" w:rsidP="00D701D5">
      <w:pPr>
        <w:spacing w:afterLines="50" w:after="120"/>
        <w:jc w:val="both"/>
        <w:rPr>
          <w:sz w:val="21"/>
          <w:szCs w:val="16"/>
        </w:rPr>
      </w:pPr>
    </w:p>
    <w:p w14:paraId="38CBFBF4" w14:textId="77777777" w:rsidR="00D701D5" w:rsidRPr="005F0B8D" w:rsidRDefault="00D701D5" w:rsidP="00D701D5">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5: Apply the following TP for TS38.212-i00.</w:t>
      </w:r>
    </w:p>
    <w:tbl>
      <w:tblPr>
        <w:tblStyle w:val="afb"/>
        <w:tblW w:w="0" w:type="auto"/>
        <w:tblLook w:val="04A0" w:firstRow="1" w:lastRow="0" w:firstColumn="1" w:lastColumn="0" w:noHBand="0" w:noVBand="1"/>
      </w:tblPr>
      <w:tblGrid>
        <w:gridCol w:w="9962"/>
      </w:tblGrid>
      <w:tr w:rsidR="00D701D5" w14:paraId="5C7D2E0F" w14:textId="77777777" w:rsidTr="000E7BDE">
        <w:tc>
          <w:tcPr>
            <w:tcW w:w="9962" w:type="dxa"/>
          </w:tcPr>
          <w:p w14:paraId="048DA3C0" w14:textId="77777777" w:rsidR="00D701D5" w:rsidRPr="00295AFA" w:rsidRDefault="00D701D5" w:rsidP="000E7BDE">
            <w:pPr>
              <w:pStyle w:val="4"/>
              <w:overflowPunct/>
              <w:autoSpaceDE/>
              <w:autoSpaceDN/>
              <w:adjustRightInd/>
              <w:spacing w:after="0"/>
              <w:ind w:right="480"/>
              <w:jc w:val="left"/>
              <w:textAlignment w:val="auto"/>
              <w:rPr>
                <w:rFonts w:eastAsia="ＭＳ Ｐゴシック"/>
              </w:rPr>
            </w:pPr>
            <w:r>
              <w:lastRenderedPageBreak/>
              <w:t>9.1.3.1</w:t>
            </w:r>
            <w:r>
              <w:tab/>
              <w:t>Type-2 HARQ-ACK codebook in physical uplink control channel</w:t>
            </w:r>
          </w:p>
          <w:p w14:paraId="48CFA3A3" w14:textId="77777777" w:rsidR="00D701D5" w:rsidRDefault="00D701D5" w:rsidP="000E7BDE">
            <w:pPr>
              <w:rPr>
                <w:sz w:val="21"/>
                <w:szCs w:val="16"/>
                <w:lang w:val="en-US"/>
              </w:rPr>
            </w:pPr>
          </w:p>
          <w:p w14:paraId="60C58878" w14:textId="77777777" w:rsidR="00D701D5" w:rsidRPr="00295AFA" w:rsidRDefault="00D701D5" w:rsidP="000E7BDE">
            <w:pPr>
              <w:rPr>
                <w:color w:val="FF0000"/>
                <w:sz w:val="21"/>
                <w:szCs w:val="16"/>
                <w:lang w:val="en-US"/>
              </w:rPr>
            </w:pPr>
            <w:r w:rsidRPr="00295AFA">
              <w:rPr>
                <w:rFonts w:hint="eastAsia"/>
                <w:color w:val="FF0000"/>
                <w:sz w:val="21"/>
                <w:szCs w:val="16"/>
                <w:lang w:val="en-US"/>
              </w:rPr>
              <w:t>&lt;</w:t>
            </w:r>
            <w:r w:rsidRPr="00295AFA">
              <w:rPr>
                <w:color w:val="FF0000"/>
                <w:sz w:val="21"/>
                <w:szCs w:val="16"/>
                <w:lang w:val="en-US"/>
              </w:rPr>
              <w:t>omitted text&gt;</w:t>
            </w:r>
          </w:p>
          <w:p w14:paraId="15113EC9" w14:textId="77777777" w:rsidR="00D701D5" w:rsidRDefault="00D701D5" w:rsidP="000E7BDE">
            <w:pPr>
              <w:rPr>
                <w:sz w:val="21"/>
                <w:szCs w:val="16"/>
              </w:rPr>
            </w:pPr>
            <w:r w:rsidRPr="00F36AEC">
              <w:rPr>
                <w:sz w:val="21"/>
                <w:szCs w:val="16"/>
                <w:lang w:val="en-US"/>
              </w:rPr>
              <w:t xml:space="preserve">If a UE is provided by </w:t>
            </w:r>
            <w:r w:rsidRPr="00F36AEC">
              <w:rPr>
                <w:i/>
                <w:iCs/>
                <w:sz w:val="21"/>
                <w:szCs w:val="16"/>
              </w:rPr>
              <w:t>MC-DCI-</w:t>
            </w:r>
            <w:proofErr w:type="spellStart"/>
            <w:r w:rsidRPr="00F36AEC">
              <w:rPr>
                <w:i/>
                <w:iCs/>
                <w:sz w:val="21"/>
                <w:szCs w:val="16"/>
              </w:rPr>
              <w:t>SetofCellsToAddModList</w:t>
            </w:r>
            <w:proofErr w:type="spellEnd"/>
            <w:r w:rsidRPr="00F36AEC">
              <w:rPr>
                <w:sz w:val="21"/>
                <w:szCs w:val="16"/>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color w:val="FF0000"/>
                <w:sz w:val="21"/>
                <w:szCs w:val="16"/>
              </w:rPr>
              <w:t>,</w:t>
            </w:r>
            <w:r w:rsidRPr="002018E6">
              <w:rPr>
                <w:color w:val="FF0000"/>
                <w:sz w:val="21"/>
                <w:szCs w:val="16"/>
              </w:rPr>
              <w:t xml:space="preserve"> </w:t>
            </w:r>
            <w:r w:rsidRPr="008D3D6C">
              <w:rPr>
                <w:color w:val="FF0000"/>
                <w:sz w:val="21"/>
                <w:szCs w:val="16"/>
              </w:rPr>
              <w:t xml:space="preserve">associated with </w:t>
            </w:r>
            <w:r w:rsidRPr="00F36AEC">
              <w:rPr>
                <w:color w:val="FF0000"/>
                <w:sz w:val="21"/>
                <w:szCs w:val="16"/>
              </w:rPr>
              <w:t>DCI format 1_3</w:t>
            </w:r>
            <w:r w:rsidRPr="002018E6">
              <w:rPr>
                <w:color w:val="FF0000"/>
                <w:sz w:val="21"/>
                <w:szCs w:val="16"/>
              </w:rPr>
              <w:t xml:space="preserve"> without scheduling PDSCH reception</w:t>
            </w:r>
            <w:r w:rsidRPr="002018E6">
              <w:rPr>
                <w:sz w:val="21"/>
                <w:szCs w:val="16"/>
              </w:rPr>
              <w:t xml:space="preserve"> </w:t>
            </w:r>
            <w:r w:rsidRPr="00035D47">
              <w:rPr>
                <w:color w:val="FF0000"/>
                <w:sz w:val="21"/>
                <w:szCs w:val="16"/>
              </w:rPr>
              <w:t xml:space="preserve">and </w:t>
            </w:r>
            <w:r w:rsidRPr="008D3D6C">
              <w:rPr>
                <w:color w:val="FF0000"/>
                <w:sz w:val="21"/>
                <w:szCs w:val="16"/>
              </w:rPr>
              <w:t xml:space="preserve">associated with </w:t>
            </w:r>
            <w:r w:rsidRPr="006251CF">
              <w:rPr>
                <w:color w:val="FF0000"/>
                <w:sz w:val="21"/>
                <w:szCs w:val="16"/>
              </w:rPr>
              <w:t>DCI format 1_3</w:t>
            </w:r>
            <w:r>
              <w:rPr>
                <w:color w:val="FF0000"/>
                <w:sz w:val="21"/>
                <w:szCs w:val="16"/>
              </w:rPr>
              <w:t xml:space="preserve"> having associated HARQ-ACK information with</w:t>
            </w:r>
            <w:r w:rsidRPr="006251CF">
              <w:rPr>
                <w:color w:val="FF0000"/>
                <w:sz w:val="21"/>
                <w:szCs w:val="16"/>
              </w:rPr>
              <w:t xml:space="preserve"> scheduling PDSCH reception on a single serving cell </w:t>
            </w:r>
            <w:r w:rsidRPr="00F36AEC">
              <w:rPr>
                <w:sz w:val="21"/>
                <w:szCs w:val="16"/>
              </w:rPr>
              <w:t xml:space="preserve">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w:t>
            </w:r>
            <w:proofErr w:type="gramStart"/>
            <w:r w:rsidRPr="00F36AEC">
              <w:rPr>
                <w:sz w:val="21"/>
                <w:szCs w:val="16"/>
              </w:rPr>
              <w:t>cell, or</w:t>
            </w:r>
            <w:proofErr w:type="gramEnd"/>
            <w:r w:rsidRPr="00F36AEC">
              <w:rPr>
                <w:sz w:val="21"/>
                <w:szCs w:val="16"/>
              </w:rPr>
              <w:t xml:space="preserve"> having associated HARQ-ACK information without scheduling a PDSCH reception as described in this clause.</w:t>
            </w:r>
          </w:p>
          <w:p w14:paraId="51A25AAB" w14:textId="77777777" w:rsidR="00D701D5" w:rsidRPr="00295AFA" w:rsidRDefault="00D701D5" w:rsidP="000E7BDE">
            <w:pPr>
              <w:rPr>
                <w:color w:val="FF0000"/>
                <w:sz w:val="21"/>
                <w:szCs w:val="16"/>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495CCA6B" w14:textId="77777777" w:rsidR="00D701D5" w:rsidRDefault="00D701D5" w:rsidP="00D701D5">
      <w:pPr>
        <w:rPr>
          <w:sz w:val="21"/>
          <w:szCs w:val="16"/>
        </w:rPr>
      </w:pPr>
    </w:p>
    <w:p w14:paraId="2BE9A121" w14:textId="77777777" w:rsidR="00D701D5" w:rsidRPr="009A54B8" w:rsidRDefault="00D701D5" w:rsidP="00D701D5">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 xml:space="preserve">6: For Type-2 HARQ-ACK codebook, clarify that </w:t>
      </w:r>
      <w:r w:rsidRPr="009A54B8">
        <w:rPr>
          <w:b/>
          <w:bCs/>
          <w:sz w:val="21"/>
          <w:szCs w:val="16"/>
        </w:rPr>
        <w:t xml:space="preserve">HARQ-ACK information without PDSCH reception indicated by a DCI format 1_3 </w:t>
      </w:r>
      <w:r>
        <w:rPr>
          <w:b/>
          <w:bCs/>
          <w:sz w:val="21"/>
          <w:szCs w:val="16"/>
        </w:rPr>
        <w:t xml:space="preserve">is associated with first sub-codebook </w:t>
      </w:r>
      <w:r w:rsidRPr="009A54B8">
        <w:rPr>
          <w:b/>
          <w:bCs/>
          <w:sz w:val="21"/>
          <w:szCs w:val="16"/>
        </w:rPr>
        <w:t xml:space="preserve">when a MCS field for a cell in a set is repurposed without PDSCH scheduling and no cell in the set is scheduled </w:t>
      </w:r>
      <w:r>
        <w:rPr>
          <w:b/>
          <w:bCs/>
          <w:sz w:val="21"/>
          <w:szCs w:val="16"/>
        </w:rPr>
        <w:t>by</w:t>
      </w:r>
      <w:r w:rsidRPr="009A54B8">
        <w:rPr>
          <w:b/>
          <w:bCs/>
          <w:sz w:val="21"/>
          <w:szCs w:val="16"/>
        </w:rPr>
        <w:t xml:space="preserve"> the DCI format 1_3.</w:t>
      </w:r>
    </w:p>
    <w:p w14:paraId="1979721D" w14:textId="77777777" w:rsidR="00D701D5" w:rsidRDefault="00D701D5" w:rsidP="00D701D5">
      <w:pPr>
        <w:spacing w:afterLines="50" w:after="120"/>
        <w:jc w:val="both"/>
        <w:rPr>
          <w:rFonts w:eastAsia="ＭＳ 明朝"/>
          <w:sz w:val="21"/>
          <w:szCs w:val="21"/>
          <w:lang w:val="en-US"/>
        </w:rPr>
      </w:pPr>
    </w:p>
    <w:p w14:paraId="32F8EED6" w14:textId="77777777" w:rsidR="00D701D5" w:rsidRDefault="00D701D5" w:rsidP="00D701D5">
      <w:pPr>
        <w:rPr>
          <w:b/>
          <w:bCs/>
          <w:sz w:val="21"/>
          <w:szCs w:val="16"/>
        </w:rPr>
      </w:pPr>
      <w:r w:rsidRPr="005F0B8D">
        <w:rPr>
          <w:rFonts w:hint="eastAsia"/>
          <w:b/>
          <w:bCs/>
          <w:sz w:val="21"/>
          <w:szCs w:val="16"/>
        </w:rPr>
        <w:t>P</w:t>
      </w:r>
      <w:r w:rsidRPr="005F0B8D">
        <w:rPr>
          <w:b/>
          <w:bCs/>
          <w:sz w:val="21"/>
          <w:szCs w:val="16"/>
        </w:rPr>
        <w:t xml:space="preserve">roposal </w:t>
      </w:r>
      <w:r>
        <w:rPr>
          <w:b/>
          <w:bCs/>
          <w:sz w:val="21"/>
          <w:szCs w:val="16"/>
        </w:rPr>
        <w:t>7:</w:t>
      </w:r>
      <w:r w:rsidRPr="00480BC5">
        <w:rPr>
          <w:b/>
          <w:bCs/>
          <w:sz w:val="21"/>
          <w:szCs w:val="16"/>
        </w:rPr>
        <w:t xml:space="preserve"> </w:t>
      </w:r>
      <w:r>
        <w:rPr>
          <w:b/>
          <w:bCs/>
          <w:sz w:val="21"/>
          <w:szCs w:val="16"/>
        </w:rPr>
        <w:t>Apply the following TP for TS38.212-i00</w:t>
      </w:r>
      <w:r w:rsidRPr="009A54B8">
        <w:rPr>
          <w:b/>
          <w:bCs/>
          <w:sz w:val="21"/>
          <w:szCs w:val="16"/>
        </w:rPr>
        <w:t>.</w:t>
      </w:r>
    </w:p>
    <w:tbl>
      <w:tblPr>
        <w:tblStyle w:val="afb"/>
        <w:tblW w:w="0" w:type="auto"/>
        <w:tblLook w:val="04A0" w:firstRow="1" w:lastRow="0" w:firstColumn="1" w:lastColumn="0" w:noHBand="0" w:noVBand="1"/>
      </w:tblPr>
      <w:tblGrid>
        <w:gridCol w:w="9962"/>
      </w:tblGrid>
      <w:tr w:rsidR="00D701D5" w14:paraId="2BB75250" w14:textId="77777777" w:rsidTr="000E7BDE">
        <w:tc>
          <w:tcPr>
            <w:tcW w:w="9962" w:type="dxa"/>
          </w:tcPr>
          <w:p w14:paraId="12EF609C" w14:textId="77777777" w:rsidR="00D701D5" w:rsidRPr="00295AFA" w:rsidRDefault="00D701D5" w:rsidP="000E7BDE">
            <w:pPr>
              <w:pStyle w:val="4"/>
              <w:overflowPunct/>
              <w:autoSpaceDE/>
              <w:autoSpaceDN/>
              <w:adjustRightInd/>
              <w:spacing w:after="0"/>
              <w:ind w:right="480"/>
              <w:jc w:val="left"/>
              <w:textAlignment w:val="auto"/>
              <w:rPr>
                <w:rFonts w:eastAsia="ＭＳ Ｐゴシック"/>
              </w:rPr>
            </w:pPr>
            <w:r>
              <w:t>9.1.3.1</w:t>
            </w:r>
            <w:r>
              <w:tab/>
              <w:t>Type-2 HARQ-ACK codebook in physical uplink control channel</w:t>
            </w:r>
          </w:p>
          <w:p w14:paraId="045A047C" w14:textId="77777777" w:rsidR="00D701D5" w:rsidRDefault="00D701D5" w:rsidP="000E7BDE">
            <w:pPr>
              <w:rPr>
                <w:b/>
                <w:bCs/>
                <w:sz w:val="21"/>
                <w:szCs w:val="16"/>
              </w:rPr>
            </w:pPr>
          </w:p>
          <w:p w14:paraId="0C6ACB49" w14:textId="77777777" w:rsidR="00D701D5" w:rsidRDefault="00D701D5" w:rsidP="000E7BDE">
            <w:pPr>
              <w:rPr>
                <w:b/>
                <w:bCs/>
                <w:sz w:val="21"/>
                <w:szCs w:val="16"/>
              </w:rPr>
            </w:pPr>
            <w:r w:rsidRPr="00295AFA">
              <w:rPr>
                <w:rFonts w:hint="eastAsia"/>
                <w:color w:val="FF0000"/>
                <w:sz w:val="21"/>
                <w:szCs w:val="16"/>
                <w:lang w:val="en-US"/>
              </w:rPr>
              <w:t>&lt;</w:t>
            </w:r>
            <w:r w:rsidRPr="00295AFA">
              <w:rPr>
                <w:color w:val="FF0000"/>
                <w:sz w:val="21"/>
                <w:szCs w:val="16"/>
                <w:lang w:val="en-US"/>
              </w:rPr>
              <w:t>omitted text&gt;</w:t>
            </w:r>
          </w:p>
          <w:p w14:paraId="780578DF" w14:textId="77777777" w:rsidR="00D701D5" w:rsidRPr="00E12CF8" w:rsidRDefault="00D701D5" w:rsidP="000E7BDE">
            <w:pPr>
              <w:rPr>
                <w:sz w:val="21"/>
                <w:szCs w:val="16"/>
                <w:lang w:val="en-US"/>
              </w:rPr>
            </w:pPr>
            <w:r w:rsidRPr="00E12CF8">
              <w:rPr>
                <w:sz w:val="21"/>
                <w:szCs w:val="16"/>
              </w:rPr>
              <w:t>A</w:t>
            </w:r>
            <w:r w:rsidRPr="00E12CF8">
              <w:rPr>
                <w:sz w:val="21"/>
                <w:szCs w:val="16"/>
                <w:lang w:val="en-US"/>
              </w:rPr>
              <w:t xml:space="preserve"> value of the counter </w:t>
            </w:r>
            <w:r w:rsidRPr="00E12CF8">
              <w:rPr>
                <w:sz w:val="21"/>
                <w:szCs w:val="16"/>
              </w:rPr>
              <w:t>DAI</w:t>
            </w:r>
            <w:r w:rsidRPr="00E12CF8">
              <w:rPr>
                <w:sz w:val="21"/>
                <w:szCs w:val="16"/>
                <w:lang w:val="en-US"/>
              </w:rPr>
              <w:t xml:space="preserve"> field in DCI formats, each scheduling PDSCH receptions on respective more than one serving cells</w:t>
            </w:r>
            <w:r w:rsidRPr="00763CF3">
              <w:rPr>
                <w:color w:val="FF0000"/>
                <w:sz w:val="21"/>
                <w:szCs w:val="16"/>
                <w:lang w:val="en-US"/>
              </w:rPr>
              <w:t xml:space="preserve"> </w:t>
            </w:r>
            <w:r w:rsidRPr="00E12CF8">
              <w:rPr>
                <w:sz w:val="21"/>
                <w:szCs w:val="16"/>
                <w:lang w:val="en-US"/>
              </w:rPr>
              <w:t xml:space="preserve">with associated HARQ-ACK information </w:t>
            </w:r>
            <w:r w:rsidRPr="00763CF3">
              <w:rPr>
                <w:color w:val="FF0000"/>
                <w:sz w:val="21"/>
                <w:szCs w:val="16"/>
                <w:lang w:val="en-US"/>
              </w:rPr>
              <w:t xml:space="preserve">or </w:t>
            </w:r>
            <w:r>
              <w:rPr>
                <w:color w:val="FF0000"/>
                <w:sz w:val="21"/>
                <w:szCs w:val="16"/>
                <w:lang w:val="en-US"/>
              </w:rPr>
              <w:t xml:space="preserve">each having associated HARQ-ACK information with scheduling PDSCH reception on a single serving cell </w:t>
            </w:r>
            <w:r w:rsidRPr="003E663E">
              <w:rPr>
                <w:sz w:val="21"/>
                <w:szCs w:val="16"/>
                <w:lang w:val="en-US"/>
              </w:rPr>
              <w:t>in a same HARQ-ACK codebook, denotes the accumulative number of {serving cell with smallest index from the more than one serving cells, PDCCH monitoring occasion}-pairs in which PDSCH receptions are</w:t>
            </w:r>
            <w:r w:rsidRPr="003E663E">
              <w:rPr>
                <w:sz w:val="21"/>
                <w:szCs w:val="16"/>
              </w:rPr>
              <w:t xml:space="preserve"> p</w:t>
            </w:r>
            <w:r w:rsidRPr="00E12CF8">
              <w:rPr>
                <w:sz w:val="21"/>
                <w:szCs w:val="16"/>
              </w:rPr>
              <w:t>resent</w:t>
            </w:r>
            <w:r w:rsidRPr="00E12CF8">
              <w:rPr>
                <w:sz w:val="21"/>
                <w:szCs w:val="16"/>
                <w:lang w:val="en-US"/>
              </w:rPr>
              <w:t xml:space="preserve"> up to</w:t>
            </w:r>
            <w:r w:rsidRPr="00E12CF8">
              <w:rPr>
                <w:sz w:val="21"/>
                <w:szCs w:val="16"/>
              </w:rPr>
              <w:t xml:space="preserve"> the current </w:t>
            </w:r>
            <w:r w:rsidRPr="00E12CF8">
              <w:rPr>
                <w:sz w:val="21"/>
                <w:szCs w:val="16"/>
                <w:lang w:val="en-US"/>
              </w:rPr>
              <w:t>more than one serving cells</w:t>
            </w:r>
            <w:r w:rsidRPr="00E12CF8">
              <w:rPr>
                <w:sz w:val="21"/>
                <w:szCs w:val="16"/>
              </w:rPr>
              <w:t xml:space="preserve"> and current PDCCH monitoring occasion,</w:t>
            </w:r>
          </w:p>
          <w:p w14:paraId="04FAFC8D" w14:textId="77777777" w:rsidR="00D701D5" w:rsidRDefault="00D701D5" w:rsidP="000E7BDE">
            <w:pPr>
              <w:rPr>
                <w:b/>
                <w:bCs/>
                <w:sz w:val="21"/>
                <w:szCs w:val="16"/>
              </w:rPr>
            </w:pPr>
            <w:r w:rsidRPr="00295AFA">
              <w:rPr>
                <w:rFonts w:hint="eastAsia"/>
                <w:color w:val="FF0000"/>
                <w:sz w:val="21"/>
                <w:szCs w:val="16"/>
                <w:lang w:val="en-US"/>
              </w:rPr>
              <w:t>&lt;</w:t>
            </w:r>
            <w:r w:rsidRPr="00295AFA">
              <w:rPr>
                <w:color w:val="FF0000"/>
                <w:sz w:val="21"/>
                <w:szCs w:val="16"/>
                <w:lang w:val="en-US"/>
              </w:rPr>
              <w:t>omitted text&gt;</w:t>
            </w:r>
          </w:p>
        </w:tc>
      </w:tr>
    </w:tbl>
    <w:p w14:paraId="32DD9D88" w14:textId="77777777" w:rsidR="00D701D5" w:rsidRPr="005F0B8D" w:rsidRDefault="00D701D5" w:rsidP="00D701D5">
      <w:pPr>
        <w:rPr>
          <w:b/>
          <w:bCs/>
          <w:sz w:val="21"/>
          <w:szCs w:val="16"/>
        </w:rPr>
      </w:pPr>
    </w:p>
    <w:p w14:paraId="5830BEFC" w14:textId="77777777" w:rsidR="00D701D5" w:rsidRPr="00FA1298" w:rsidRDefault="00D701D5" w:rsidP="00D701D5">
      <w:pPr>
        <w:spacing w:afterLines="50" w:after="120"/>
        <w:jc w:val="both"/>
        <w:rPr>
          <w:rFonts w:eastAsia="ＭＳ 明朝"/>
          <w:b/>
          <w:bCs/>
          <w:sz w:val="21"/>
          <w:szCs w:val="21"/>
          <w:lang w:val="en-US"/>
        </w:rPr>
      </w:pPr>
      <w:r w:rsidRPr="00FA1298">
        <w:rPr>
          <w:rFonts w:eastAsia="ＭＳ 明朝" w:hint="eastAsia"/>
          <w:b/>
          <w:bCs/>
          <w:sz w:val="21"/>
          <w:szCs w:val="21"/>
          <w:lang w:val="en-US"/>
        </w:rPr>
        <w:t>P</w:t>
      </w:r>
      <w:r w:rsidRPr="00FA1298">
        <w:rPr>
          <w:rFonts w:eastAsia="ＭＳ 明朝"/>
          <w:b/>
          <w:bCs/>
          <w:sz w:val="21"/>
          <w:szCs w:val="21"/>
          <w:lang w:val="en-US"/>
        </w:rPr>
        <w:t xml:space="preserve">roposal </w:t>
      </w:r>
      <w:r>
        <w:rPr>
          <w:rFonts w:eastAsia="ＭＳ 明朝" w:hint="eastAsia"/>
          <w:b/>
          <w:bCs/>
          <w:sz w:val="21"/>
          <w:szCs w:val="21"/>
          <w:lang w:val="en-US"/>
        </w:rPr>
        <w:t>8</w:t>
      </w:r>
      <w:r w:rsidRPr="00FA1298">
        <w:rPr>
          <w:rFonts w:eastAsia="ＭＳ 明朝"/>
          <w:b/>
          <w:bCs/>
          <w:sz w:val="21"/>
          <w:szCs w:val="21"/>
          <w:lang w:val="en-US"/>
        </w:rPr>
        <w:t xml:space="preserve">: Dynamic waveform switching indicator can be </w:t>
      </w:r>
      <w:r>
        <w:rPr>
          <w:rFonts w:eastAsia="ＭＳ 明朝"/>
          <w:b/>
          <w:bCs/>
          <w:sz w:val="21"/>
          <w:szCs w:val="21"/>
          <w:lang w:val="en-US"/>
        </w:rPr>
        <w:t>configur</w:t>
      </w:r>
      <w:r w:rsidRPr="00FA1298">
        <w:rPr>
          <w:rFonts w:eastAsia="ＭＳ 明朝"/>
          <w:b/>
          <w:bCs/>
          <w:sz w:val="21"/>
          <w:szCs w:val="21"/>
          <w:lang w:val="en-US"/>
        </w:rPr>
        <w:t>ed in DCI format 0_3</w:t>
      </w:r>
      <w:r>
        <w:rPr>
          <w:rFonts w:eastAsia="ＭＳ 明朝"/>
          <w:b/>
          <w:bCs/>
          <w:sz w:val="21"/>
          <w:szCs w:val="21"/>
          <w:lang w:val="en-US"/>
        </w:rPr>
        <w:t>.</w:t>
      </w:r>
    </w:p>
    <w:p w14:paraId="611BC0AE" w14:textId="77777777" w:rsidR="00D701D5" w:rsidRPr="00FA1298" w:rsidRDefault="00D701D5" w:rsidP="00D701D5">
      <w:pPr>
        <w:pStyle w:val="afd"/>
        <w:numPr>
          <w:ilvl w:val="0"/>
          <w:numId w:val="30"/>
        </w:numPr>
        <w:spacing w:afterLines="50" w:after="120"/>
        <w:ind w:leftChars="0"/>
        <w:jc w:val="both"/>
        <w:rPr>
          <w:rFonts w:eastAsia="ＭＳ 明朝"/>
          <w:b/>
          <w:bCs/>
          <w:sz w:val="21"/>
          <w:szCs w:val="21"/>
          <w:lang w:val="en-US"/>
        </w:rPr>
      </w:pPr>
      <w:r>
        <w:rPr>
          <w:rFonts w:eastAsia="ＭＳ 明朝" w:hint="eastAsia"/>
          <w:b/>
          <w:bCs/>
          <w:sz w:val="21"/>
          <w:szCs w:val="21"/>
          <w:lang w:val="en-US"/>
        </w:rPr>
        <w:t>T</w:t>
      </w:r>
      <w:r>
        <w:rPr>
          <w:rFonts w:eastAsia="ＭＳ 明朝"/>
          <w:b/>
          <w:bCs/>
          <w:sz w:val="21"/>
          <w:szCs w:val="21"/>
          <w:lang w:val="en-US"/>
        </w:rPr>
        <w:t>he field type should be Type-1A.</w:t>
      </w:r>
    </w:p>
    <w:p w14:paraId="428CBADE" w14:textId="77777777" w:rsidR="00D701D5" w:rsidRDefault="00D701D5" w:rsidP="00D701D5">
      <w:pPr>
        <w:spacing w:afterLines="50" w:after="120"/>
        <w:jc w:val="both"/>
        <w:rPr>
          <w:rFonts w:eastAsia="ＭＳ 明朝"/>
          <w:sz w:val="21"/>
          <w:szCs w:val="21"/>
          <w:lang w:val="en-US"/>
        </w:rPr>
      </w:pPr>
    </w:p>
    <w:p w14:paraId="3491E456" w14:textId="77777777" w:rsidR="00D701D5" w:rsidRPr="00517C31" w:rsidRDefault="00D701D5" w:rsidP="00D701D5">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Pr>
          <w:rFonts w:eastAsia="ＭＳ 明朝"/>
          <w:b/>
          <w:bCs/>
          <w:sz w:val="21"/>
          <w:szCs w:val="21"/>
          <w:lang w:val="en-US"/>
        </w:rPr>
        <w:t>9</w:t>
      </w:r>
      <w:r w:rsidRPr="00517C31">
        <w:rPr>
          <w:rFonts w:eastAsia="ＭＳ 明朝"/>
          <w:b/>
          <w:bCs/>
          <w:sz w:val="21"/>
          <w:szCs w:val="21"/>
          <w:lang w:val="en-US"/>
        </w:rPr>
        <w:t xml:space="preserve">: </w:t>
      </w:r>
      <w:r>
        <w:rPr>
          <w:rFonts w:eastAsia="ＭＳ 明朝"/>
          <w:b/>
          <w:bCs/>
          <w:sz w:val="21"/>
          <w:szCs w:val="21"/>
          <w:lang w:val="en-US"/>
        </w:rPr>
        <w:t>Apply the following TP for TS38.212-i00.</w:t>
      </w:r>
    </w:p>
    <w:tbl>
      <w:tblPr>
        <w:tblStyle w:val="afb"/>
        <w:tblW w:w="0" w:type="auto"/>
        <w:tblLook w:val="04A0" w:firstRow="1" w:lastRow="0" w:firstColumn="1" w:lastColumn="0" w:noHBand="0" w:noVBand="1"/>
      </w:tblPr>
      <w:tblGrid>
        <w:gridCol w:w="9962"/>
      </w:tblGrid>
      <w:tr w:rsidR="00D701D5" w14:paraId="324633DD" w14:textId="77777777" w:rsidTr="000E7BDE">
        <w:tc>
          <w:tcPr>
            <w:tcW w:w="9962" w:type="dxa"/>
          </w:tcPr>
          <w:p w14:paraId="5BF19520" w14:textId="77777777" w:rsidR="00D701D5" w:rsidRDefault="00D701D5" w:rsidP="000E7BDE">
            <w:pPr>
              <w:pStyle w:val="5"/>
              <w:rPr>
                <w:rFonts w:eastAsia="ＭＳ Ｐゴシック"/>
                <w:sz w:val="22"/>
                <w:lang w:eastAsia="zh-CN"/>
              </w:rPr>
            </w:pPr>
            <w:r>
              <w:rPr>
                <w:lang w:eastAsia="zh-CN"/>
              </w:rPr>
              <w:lastRenderedPageBreak/>
              <w:t>7.3.1.1.4</w:t>
            </w:r>
            <w:r>
              <w:rPr>
                <w:lang w:eastAsia="zh-CN"/>
              </w:rPr>
              <w:tab/>
              <w:t>Format 0_3</w:t>
            </w:r>
          </w:p>
          <w:p w14:paraId="5DF2DD51" w14:textId="77777777" w:rsidR="00D701D5" w:rsidRDefault="00D701D5" w:rsidP="000E7BDE">
            <w:pPr>
              <w:spacing w:afterLines="50" w:after="120"/>
              <w:jc w:val="both"/>
              <w:rPr>
                <w:sz w:val="21"/>
                <w:szCs w:val="16"/>
                <w:lang w:eastAsia="zh-CN"/>
              </w:rPr>
            </w:pPr>
            <w:r w:rsidRPr="00295AFA">
              <w:rPr>
                <w:rFonts w:hint="eastAsia"/>
                <w:color w:val="FF0000"/>
                <w:sz w:val="21"/>
                <w:szCs w:val="16"/>
                <w:lang w:val="en-US"/>
              </w:rPr>
              <w:t>&lt;</w:t>
            </w:r>
            <w:r w:rsidRPr="00295AFA">
              <w:rPr>
                <w:color w:val="FF0000"/>
                <w:sz w:val="21"/>
                <w:szCs w:val="16"/>
                <w:lang w:val="en-US"/>
              </w:rPr>
              <w:t>omitted text&gt;</w:t>
            </w:r>
          </w:p>
          <w:p w14:paraId="49214D75" w14:textId="77777777" w:rsidR="00D701D5" w:rsidRDefault="00D701D5" w:rsidP="000E7BDE">
            <w:pPr>
              <w:spacing w:afterLines="50" w:after="120"/>
              <w:jc w:val="both"/>
              <w:rPr>
                <w:sz w:val="21"/>
                <w:szCs w:val="16"/>
                <w:lang w:eastAsia="zh-CN"/>
              </w:rPr>
            </w:pPr>
            <w:r w:rsidRPr="00B42A6A">
              <w:rPr>
                <w:sz w:val="21"/>
                <w:szCs w:val="16"/>
                <w:lang w:eastAsia="zh-CN"/>
              </w:rPr>
              <w:t xml:space="preserve">DMRS sequence initialization </w:t>
            </w:r>
            <w:r>
              <w:rPr>
                <w:sz w:val="21"/>
                <w:szCs w:val="16"/>
              </w:rPr>
              <w:t>–</w:t>
            </w:r>
            <w:r w:rsidRPr="00B42A6A">
              <w:rPr>
                <w:sz w:val="21"/>
                <w:szCs w:val="16"/>
              </w:rPr>
              <w:t xml:space="preserve"> </w:t>
            </w:r>
            <w:r w:rsidRPr="00B10E4D">
              <w:rPr>
                <w:color w:val="FF0000"/>
                <w:sz w:val="21"/>
                <w:szCs w:val="16"/>
              </w:rPr>
              <w:t>0 or</w:t>
            </w:r>
            <w:r>
              <w:rPr>
                <w:sz w:val="21"/>
                <w:szCs w:val="16"/>
              </w:rPr>
              <w:t xml:space="preserve"> </w:t>
            </w:r>
            <w:r w:rsidRPr="00B42A6A">
              <w:rPr>
                <w:sz w:val="21"/>
                <w:szCs w:val="16"/>
                <w:lang w:eastAsia="zh-CN"/>
              </w:rPr>
              <w:t xml:space="preserve">1 bit. </w:t>
            </w:r>
            <w:r w:rsidRPr="00AD2852">
              <w:rPr>
                <w:strike/>
                <w:color w:val="FF0000"/>
                <w:sz w:val="21"/>
                <w:szCs w:val="16"/>
                <w:lang w:eastAsia="zh-CN"/>
              </w:rPr>
              <w:t>This field is applied to all the scheduled cells indicated by Scheduled cells indicator field or Frequency domain resource assignment field independently.</w:t>
            </w:r>
          </w:p>
          <w:p w14:paraId="1DA563F6" w14:textId="77777777" w:rsidR="00D701D5" w:rsidRDefault="00D701D5" w:rsidP="000E7BDE">
            <w:pPr>
              <w:widowControl w:val="0"/>
              <w:numPr>
                <w:ilvl w:val="0"/>
                <w:numId w:val="7"/>
              </w:numPr>
              <w:kinsoku w:val="0"/>
              <w:wordWrap w:val="0"/>
              <w:snapToGrid w:val="0"/>
              <w:spacing w:after="60" w:line="259" w:lineRule="auto"/>
              <w:jc w:val="both"/>
              <w:rPr>
                <w:rFonts w:eastAsia="Batang"/>
                <w:snapToGrid w:val="0"/>
                <w:color w:val="FF0000"/>
                <w:kern w:val="2"/>
                <w:sz w:val="20"/>
                <w:szCs w:val="22"/>
                <w:lang w:eastAsia="en-US"/>
              </w:rPr>
            </w:pPr>
            <w:r w:rsidRPr="00CF1748">
              <w:rPr>
                <w:rFonts w:eastAsia="Batang"/>
                <w:snapToGrid w:val="0"/>
                <w:color w:val="FF0000"/>
                <w:kern w:val="2"/>
                <w:sz w:val="20"/>
                <w:szCs w:val="22"/>
                <w:lang w:eastAsia="en-US"/>
              </w:rPr>
              <w:t xml:space="preserve">1 bit if at least one of co-scheduled cells is configured with transform precoder disabled </w:t>
            </w:r>
            <w:r w:rsidRPr="00CF1748">
              <w:rPr>
                <w:rFonts w:eastAsia="SimSun"/>
                <w:snapToGrid w:val="0"/>
                <w:color w:val="FF0000"/>
                <w:kern w:val="2"/>
                <w:sz w:val="20"/>
                <w:szCs w:val="22"/>
                <w:lang w:eastAsia="zh-CN"/>
              </w:rPr>
              <w:t xml:space="preserve">by higher layers </w:t>
            </w:r>
            <w:r w:rsidRPr="00CF1748">
              <w:rPr>
                <w:rFonts w:eastAsia="Batang"/>
                <w:snapToGrid w:val="0"/>
                <w:color w:val="FF0000"/>
                <w:kern w:val="2"/>
                <w:sz w:val="20"/>
                <w:szCs w:val="22"/>
                <w:lang w:eastAsia="en-US"/>
              </w:rPr>
              <w:t xml:space="preserve">or </w:t>
            </w:r>
            <w:proofErr w:type="gramStart"/>
            <w:r w:rsidRPr="00CF1748">
              <w:rPr>
                <w:rFonts w:eastAsia="Batang"/>
                <w:snapToGrid w:val="0"/>
                <w:color w:val="FF0000"/>
                <w:kern w:val="2"/>
                <w:sz w:val="20"/>
                <w:szCs w:val="22"/>
                <w:lang w:eastAsia="en-US"/>
              </w:rPr>
              <w:t>Transform</w:t>
            </w:r>
            <w:proofErr w:type="gramEnd"/>
            <w:r w:rsidRPr="00CF1748">
              <w:rPr>
                <w:rFonts w:eastAsia="Batang"/>
                <w:snapToGrid w:val="0"/>
                <w:color w:val="FF0000"/>
                <w:kern w:val="2"/>
                <w:sz w:val="20"/>
                <w:szCs w:val="22"/>
                <w:lang w:eastAsia="en-US"/>
              </w:rPr>
              <w:t xml:space="preserve"> precoder indicator field is present</w:t>
            </w:r>
            <w:r>
              <w:rPr>
                <w:rFonts w:eastAsia="Batang"/>
                <w:snapToGrid w:val="0"/>
                <w:color w:val="FF0000"/>
                <w:kern w:val="2"/>
                <w:sz w:val="20"/>
                <w:szCs w:val="22"/>
                <w:lang w:eastAsia="en-US"/>
              </w:rPr>
              <w:t>;</w:t>
            </w:r>
          </w:p>
          <w:p w14:paraId="6CF8A1C4" w14:textId="77777777" w:rsidR="00D701D5" w:rsidRPr="00CF1748" w:rsidRDefault="00D701D5" w:rsidP="000E7BDE">
            <w:pPr>
              <w:widowControl w:val="0"/>
              <w:numPr>
                <w:ilvl w:val="1"/>
                <w:numId w:val="7"/>
              </w:numPr>
              <w:kinsoku w:val="0"/>
              <w:wordWrap w:val="0"/>
              <w:snapToGrid w:val="0"/>
              <w:spacing w:after="60" w:line="259" w:lineRule="auto"/>
              <w:jc w:val="both"/>
              <w:rPr>
                <w:rFonts w:eastAsia="Batang"/>
                <w:snapToGrid w:val="0"/>
                <w:color w:val="FF0000"/>
                <w:kern w:val="2"/>
                <w:sz w:val="20"/>
                <w:szCs w:val="22"/>
                <w:lang w:eastAsia="en-US"/>
              </w:rPr>
            </w:pPr>
            <w:r>
              <w:rPr>
                <w:rFonts w:eastAsia="SimSun"/>
                <w:color w:val="FF0000"/>
                <w:sz w:val="21"/>
                <w:szCs w:val="16"/>
              </w:rPr>
              <w:t>I</w:t>
            </w:r>
            <w:r w:rsidRPr="00356719">
              <w:rPr>
                <w:rFonts w:eastAsia="SimSun"/>
                <w:color w:val="FF0000"/>
                <w:sz w:val="21"/>
                <w:szCs w:val="16"/>
              </w:rPr>
              <w:t xml:space="preserve">f the Transform precoder indicator field is present and set to </w:t>
            </w:r>
            <w:r w:rsidRPr="00356719">
              <w:rPr>
                <w:rFonts w:eastAsia="SimSun"/>
                <w:color w:val="FF0000"/>
                <w:sz w:val="21"/>
                <w:szCs w:val="16"/>
                <w:lang w:eastAsia="zh-CN"/>
              </w:rPr>
              <w:t>‘0’</w:t>
            </w:r>
            <w:r w:rsidRPr="00356719">
              <w:rPr>
                <w:rFonts w:eastAsia="SimSun"/>
                <w:color w:val="FF0000"/>
                <w:sz w:val="21"/>
                <w:szCs w:val="16"/>
              </w:rPr>
              <w:t>, the bit is reserved</w:t>
            </w:r>
            <w:r>
              <w:rPr>
                <w:rFonts w:eastAsia="SimSun"/>
                <w:color w:val="FF0000"/>
                <w:sz w:val="21"/>
                <w:szCs w:val="16"/>
              </w:rPr>
              <w:t>.</w:t>
            </w:r>
          </w:p>
          <w:p w14:paraId="1962CE66" w14:textId="77777777" w:rsidR="00D701D5" w:rsidRDefault="00D701D5" w:rsidP="000E7BDE">
            <w:pPr>
              <w:widowControl w:val="0"/>
              <w:numPr>
                <w:ilvl w:val="0"/>
                <w:numId w:val="7"/>
              </w:numPr>
              <w:kinsoku w:val="0"/>
              <w:wordWrap w:val="0"/>
              <w:snapToGrid w:val="0"/>
              <w:spacing w:after="60" w:line="259" w:lineRule="auto"/>
              <w:jc w:val="both"/>
              <w:rPr>
                <w:rFonts w:eastAsia="Batang"/>
                <w:snapToGrid w:val="0"/>
                <w:color w:val="FF0000"/>
                <w:kern w:val="2"/>
                <w:sz w:val="20"/>
                <w:szCs w:val="22"/>
                <w:lang w:eastAsia="en-US"/>
              </w:rPr>
            </w:pPr>
            <w:r w:rsidRPr="00CF1748">
              <w:rPr>
                <w:rFonts w:eastAsia="Batang"/>
                <w:snapToGrid w:val="0"/>
                <w:color w:val="FF0000"/>
                <w:kern w:val="2"/>
                <w:sz w:val="20"/>
                <w:szCs w:val="22"/>
                <w:lang w:eastAsia="en-US"/>
              </w:rPr>
              <w:t>0 bit otherwise.</w:t>
            </w:r>
          </w:p>
          <w:p w14:paraId="7E94CBA2" w14:textId="77777777" w:rsidR="00D701D5" w:rsidRPr="00AD2852" w:rsidRDefault="00D701D5" w:rsidP="000E7BDE">
            <w:pPr>
              <w:widowControl w:val="0"/>
              <w:kinsoku w:val="0"/>
              <w:wordWrap w:val="0"/>
              <w:snapToGrid w:val="0"/>
              <w:spacing w:after="60" w:line="259" w:lineRule="auto"/>
              <w:ind w:left="360"/>
              <w:jc w:val="both"/>
              <w:rPr>
                <w:rFonts w:eastAsia="Batang"/>
                <w:snapToGrid w:val="0"/>
                <w:color w:val="FF0000"/>
                <w:kern w:val="2"/>
                <w:sz w:val="20"/>
                <w:szCs w:val="22"/>
                <w:lang w:eastAsia="en-US"/>
              </w:rPr>
            </w:pPr>
            <w:r w:rsidRPr="00AD2852">
              <w:rPr>
                <w:color w:val="FF0000"/>
                <w:sz w:val="21"/>
                <w:szCs w:val="16"/>
                <w:lang w:eastAsia="zh-CN"/>
              </w:rPr>
              <w:t>This field is applied to all the scheduled cells indicated by Scheduled cells indicator field or Frequency domain resource assignment field independently.</w:t>
            </w:r>
          </w:p>
          <w:p w14:paraId="2D5508FA" w14:textId="77777777" w:rsidR="00D701D5" w:rsidRDefault="00D701D5" w:rsidP="000E7BDE">
            <w:pPr>
              <w:spacing w:afterLines="50" w:after="120"/>
              <w:jc w:val="both"/>
              <w:rPr>
                <w:rFonts w:eastAsia="ＭＳ 明朝"/>
                <w:sz w:val="21"/>
                <w:szCs w:val="21"/>
                <w:lang w:val="en-US"/>
              </w:rPr>
            </w:pPr>
            <w:r w:rsidRPr="00295AFA">
              <w:rPr>
                <w:rFonts w:hint="eastAsia"/>
                <w:color w:val="FF0000"/>
                <w:sz w:val="21"/>
                <w:szCs w:val="16"/>
                <w:lang w:val="en-US"/>
              </w:rPr>
              <w:t>&lt;</w:t>
            </w:r>
            <w:r w:rsidRPr="00295AFA">
              <w:rPr>
                <w:color w:val="FF0000"/>
                <w:sz w:val="21"/>
                <w:szCs w:val="16"/>
                <w:lang w:val="en-US"/>
              </w:rPr>
              <w:t>omitted text&gt;</w:t>
            </w:r>
          </w:p>
        </w:tc>
      </w:tr>
    </w:tbl>
    <w:p w14:paraId="10B616B5" w14:textId="77777777" w:rsidR="00D701D5" w:rsidRDefault="00D701D5" w:rsidP="00D701D5">
      <w:pPr>
        <w:spacing w:afterLines="50" w:after="120"/>
        <w:jc w:val="both"/>
        <w:rPr>
          <w:rFonts w:eastAsia="ＭＳ 明朝" w:hint="eastAsia"/>
          <w:sz w:val="21"/>
          <w:szCs w:val="21"/>
          <w:lang w:val="en-US"/>
        </w:rPr>
      </w:pPr>
    </w:p>
    <w:p w14:paraId="14352974" w14:textId="77777777" w:rsidR="00AC3107" w:rsidRPr="00D76FCC" w:rsidRDefault="00AC3107"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2C190C3B" w14:textId="32D6D31F" w:rsidR="00C2488F" w:rsidRPr="00E75A05" w:rsidRDefault="00FC7B86" w:rsidP="00C2488F">
      <w:pPr>
        <w:rPr>
          <w:bCs/>
          <w:sz w:val="22"/>
          <w:szCs w:val="18"/>
        </w:rPr>
      </w:pPr>
      <w:r>
        <w:rPr>
          <w:rFonts w:hint="eastAsia"/>
          <w:bCs/>
          <w:sz w:val="22"/>
          <w:szCs w:val="18"/>
        </w:rPr>
        <w:t>[</w:t>
      </w:r>
      <w:r>
        <w:rPr>
          <w:bCs/>
          <w:sz w:val="22"/>
          <w:szCs w:val="18"/>
        </w:rPr>
        <w:t>1]</w:t>
      </w:r>
      <w:r w:rsidR="00E95C4B">
        <w:rPr>
          <w:bCs/>
          <w:sz w:val="22"/>
          <w:szCs w:val="18"/>
        </w:rPr>
        <w:t xml:space="preserve"> </w:t>
      </w:r>
      <w:r w:rsidR="00C2488F" w:rsidRPr="00C2488F">
        <w:rPr>
          <w:bCs/>
          <w:sz w:val="22"/>
          <w:szCs w:val="18"/>
        </w:rPr>
        <w:t>R1-2310749</w:t>
      </w:r>
      <w:r w:rsidR="00C2488F">
        <w:rPr>
          <w:bCs/>
          <w:sz w:val="22"/>
          <w:szCs w:val="18"/>
        </w:rPr>
        <w:t xml:space="preserve">, </w:t>
      </w:r>
      <w:r w:rsidR="00B942DF" w:rsidRPr="00B942DF">
        <w:rPr>
          <w:bCs/>
          <w:sz w:val="22"/>
          <w:szCs w:val="18"/>
        </w:rPr>
        <w:t xml:space="preserve">Corrections on Rel-18 </w:t>
      </w:r>
      <w:proofErr w:type="gramStart"/>
      <w:r w:rsidR="00B942DF" w:rsidRPr="00B942DF">
        <w:rPr>
          <w:bCs/>
          <w:sz w:val="22"/>
          <w:szCs w:val="18"/>
        </w:rPr>
        <w:t>Multi-carrier</w:t>
      </w:r>
      <w:proofErr w:type="gramEnd"/>
      <w:r w:rsidR="00B942DF" w:rsidRPr="00B942DF">
        <w:rPr>
          <w:bCs/>
          <w:sz w:val="22"/>
          <w:szCs w:val="18"/>
        </w:rPr>
        <w:t xml:space="preserve"> enhancements in 38.212</w:t>
      </w:r>
      <w:r w:rsidR="00B942DF">
        <w:rPr>
          <w:bCs/>
          <w:sz w:val="22"/>
          <w:szCs w:val="18"/>
        </w:rPr>
        <w:t>, Huawei.</w:t>
      </w:r>
    </w:p>
    <w:p w14:paraId="3B9C2371" w14:textId="612095D8" w:rsidR="004A2943" w:rsidRPr="00E75A05" w:rsidRDefault="004A2943" w:rsidP="00E75A05">
      <w:pPr>
        <w:rPr>
          <w:bCs/>
          <w:sz w:val="22"/>
          <w:szCs w:val="18"/>
        </w:rPr>
      </w:pPr>
    </w:p>
    <w:sectPr w:rsidR="004A2943" w:rsidRPr="00E75A0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52D4D" w14:textId="77777777" w:rsidR="00341100" w:rsidRDefault="00341100">
      <w:r>
        <w:separator/>
      </w:r>
    </w:p>
  </w:endnote>
  <w:endnote w:type="continuationSeparator" w:id="0">
    <w:p w14:paraId="6943E6B8" w14:textId="77777777" w:rsidR="00341100" w:rsidRDefault="00341100">
      <w:r>
        <w:continuationSeparator/>
      </w:r>
    </w:p>
  </w:endnote>
  <w:endnote w:type="continuationNotice" w:id="1">
    <w:p w14:paraId="5CBEFD6E" w14:textId="77777777" w:rsidR="00341100" w:rsidRDefault="00341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Symbol10">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5C480" w14:textId="77777777" w:rsidR="00341100" w:rsidRDefault="00341100">
      <w:r>
        <w:separator/>
      </w:r>
    </w:p>
  </w:footnote>
  <w:footnote w:type="continuationSeparator" w:id="0">
    <w:p w14:paraId="0152027F" w14:textId="77777777" w:rsidR="00341100" w:rsidRDefault="00341100">
      <w:r>
        <w:continuationSeparator/>
      </w:r>
    </w:p>
  </w:footnote>
  <w:footnote w:type="continuationNotice" w:id="1">
    <w:p w14:paraId="3E5EF8CE" w14:textId="77777777" w:rsidR="00341100" w:rsidRDefault="003411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DA67AA"/>
    <w:multiLevelType w:val="hybridMultilevel"/>
    <w:tmpl w:val="5D08766A"/>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86F72"/>
    <w:multiLevelType w:val="hybridMultilevel"/>
    <w:tmpl w:val="486A6CB6"/>
    <w:lvl w:ilvl="0" w:tplc="D918310E">
      <w:start w:val="19"/>
      <w:numFmt w:val="bullet"/>
      <w:lvlText w:val=""/>
      <w:lvlJc w:val="left"/>
      <w:pPr>
        <w:ind w:left="780" w:hanging="360"/>
      </w:pPr>
      <w:rPr>
        <w:rFonts w:ascii="Wingdings" w:eastAsia="ＭＳ 明朝" w:hAnsi="Wingdings"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0467B59"/>
    <w:multiLevelType w:val="hybridMultilevel"/>
    <w:tmpl w:val="A2D4164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865B6C"/>
    <w:multiLevelType w:val="hybridMultilevel"/>
    <w:tmpl w:val="9AB6DD16"/>
    <w:lvl w:ilvl="0" w:tplc="6074A4E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896F78"/>
    <w:multiLevelType w:val="hybridMultilevel"/>
    <w:tmpl w:val="508A444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7F666B"/>
    <w:multiLevelType w:val="hybridMultilevel"/>
    <w:tmpl w:val="A36289F2"/>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A32339"/>
    <w:multiLevelType w:val="hybridMultilevel"/>
    <w:tmpl w:val="61D49F3E"/>
    <w:lvl w:ilvl="0" w:tplc="847C0AB8">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87C69"/>
    <w:multiLevelType w:val="hybridMultilevel"/>
    <w:tmpl w:val="211ED722"/>
    <w:lvl w:ilvl="0" w:tplc="AFFCF5C6">
      <w:start w:val="1"/>
      <w:numFmt w:val="bullet"/>
      <w:lvlText w:val="•"/>
      <w:lvlJc w:val="left"/>
      <w:pPr>
        <w:tabs>
          <w:tab w:val="num" w:pos="720"/>
        </w:tabs>
        <w:ind w:left="720" w:hanging="360"/>
      </w:pPr>
      <w:rPr>
        <w:rFonts w:ascii="Arial" w:hAnsi="Arial" w:hint="default"/>
      </w:rPr>
    </w:lvl>
    <w:lvl w:ilvl="1" w:tplc="5CD81DB2">
      <w:numFmt w:val="bullet"/>
      <w:lvlText w:val="•"/>
      <w:lvlJc w:val="left"/>
      <w:pPr>
        <w:tabs>
          <w:tab w:val="num" w:pos="1440"/>
        </w:tabs>
        <w:ind w:left="1440" w:hanging="360"/>
      </w:pPr>
      <w:rPr>
        <w:rFonts w:ascii="Arial" w:hAnsi="Arial" w:hint="default"/>
      </w:rPr>
    </w:lvl>
    <w:lvl w:ilvl="2" w:tplc="87B4AB8C" w:tentative="1">
      <w:start w:val="1"/>
      <w:numFmt w:val="bullet"/>
      <w:lvlText w:val="•"/>
      <w:lvlJc w:val="left"/>
      <w:pPr>
        <w:tabs>
          <w:tab w:val="num" w:pos="2160"/>
        </w:tabs>
        <w:ind w:left="2160" w:hanging="360"/>
      </w:pPr>
      <w:rPr>
        <w:rFonts w:ascii="Arial" w:hAnsi="Arial" w:hint="default"/>
      </w:rPr>
    </w:lvl>
    <w:lvl w:ilvl="3" w:tplc="C5BE802E" w:tentative="1">
      <w:start w:val="1"/>
      <w:numFmt w:val="bullet"/>
      <w:lvlText w:val="•"/>
      <w:lvlJc w:val="left"/>
      <w:pPr>
        <w:tabs>
          <w:tab w:val="num" w:pos="2880"/>
        </w:tabs>
        <w:ind w:left="2880" w:hanging="360"/>
      </w:pPr>
      <w:rPr>
        <w:rFonts w:ascii="Arial" w:hAnsi="Arial" w:hint="default"/>
      </w:rPr>
    </w:lvl>
    <w:lvl w:ilvl="4" w:tplc="0966D2B2" w:tentative="1">
      <w:start w:val="1"/>
      <w:numFmt w:val="bullet"/>
      <w:lvlText w:val="•"/>
      <w:lvlJc w:val="left"/>
      <w:pPr>
        <w:tabs>
          <w:tab w:val="num" w:pos="3600"/>
        </w:tabs>
        <w:ind w:left="3600" w:hanging="360"/>
      </w:pPr>
      <w:rPr>
        <w:rFonts w:ascii="Arial" w:hAnsi="Arial" w:hint="default"/>
      </w:rPr>
    </w:lvl>
    <w:lvl w:ilvl="5" w:tplc="756AF1EC" w:tentative="1">
      <w:start w:val="1"/>
      <w:numFmt w:val="bullet"/>
      <w:lvlText w:val="•"/>
      <w:lvlJc w:val="left"/>
      <w:pPr>
        <w:tabs>
          <w:tab w:val="num" w:pos="4320"/>
        </w:tabs>
        <w:ind w:left="4320" w:hanging="360"/>
      </w:pPr>
      <w:rPr>
        <w:rFonts w:ascii="Arial" w:hAnsi="Arial" w:hint="default"/>
      </w:rPr>
    </w:lvl>
    <w:lvl w:ilvl="6" w:tplc="91A87D5C" w:tentative="1">
      <w:start w:val="1"/>
      <w:numFmt w:val="bullet"/>
      <w:lvlText w:val="•"/>
      <w:lvlJc w:val="left"/>
      <w:pPr>
        <w:tabs>
          <w:tab w:val="num" w:pos="5040"/>
        </w:tabs>
        <w:ind w:left="5040" w:hanging="360"/>
      </w:pPr>
      <w:rPr>
        <w:rFonts w:ascii="Arial" w:hAnsi="Arial" w:hint="default"/>
      </w:rPr>
    </w:lvl>
    <w:lvl w:ilvl="7" w:tplc="9CEA3000" w:tentative="1">
      <w:start w:val="1"/>
      <w:numFmt w:val="bullet"/>
      <w:lvlText w:val="•"/>
      <w:lvlJc w:val="left"/>
      <w:pPr>
        <w:tabs>
          <w:tab w:val="num" w:pos="5760"/>
        </w:tabs>
        <w:ind w:left="5760" w:hanging="360"/>
      </w:pPr>
      <w:rPr>
        <w:rFonts w:ascii="Arial" w:hAnsi="Arial" w:hint="default"/>
      </w:rPr>
    </w:lvl>
    <w:lvl w:ilvl="8" w:tplc="E6CEEF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0" w15:restartNumberingAfterBreak="0">
    <w:nsid w:val="418848E7"/>
    <w:multiLevelType w:val="hybridMultilevel"/>
    <w:tmpl w:val="09C04E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4A6871"/>
    <w:multiLevelType w:val="hybridMultilevel"/>
    <w:tmpl w:val="ECF406A2"/>
    <w:lvl w:ilvl="0" w:tplc="206C139A">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7F0376"/>
    <w:multiLevelType w:val="hybridMultilevel"/>
    <w:tmpl w:val="40B487D2"/>
    <w:lvl w:ilvl="0" w:tplc="D17AE800">
      <w:start w:val="11"/>
      <w:numFmt w:val="bullet"/>
      <w:lvlText w:val="-"/>
      <w:lvlJc w:val="left"/>
      <w:pPr>
        <w:ind w:left="360" w:hanging="360"/>
      </w:pPr>
      <w:rPr>
        <w:rFonts w:ascii="Times New Roman" w:eastAsia="SimSun"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5756457D"/>
    <w:multiLevelType w:val="hybridMultilevel"/>
    <w:tmpl w:val="35F45EBE"/>
    <w:lvl w:ilvl="0" w:tplc="6074A4E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36251D"/>
    <w:multiLevelType w:val="multilevel"/>
    <w:tmpl w:val="5A36251D"/>
    <w:lvl w:ilvl="0">
      <w:start w:val="1"/>
      <w:numFmt w:val="bullet"/>
      <w:lvlText w:val="-"/>
      <w:lvlJc w:val="left"/>
      <w:pPr>
        <w:ind w:left="846" w:hanging="420"/>
      </w:pPr>
      <w:rPr>
        <w:rFonts w:ascii="DengXian" w:eastAsia="DengXian" w:hAnsi="DengXian"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28" w15:restartNumberingAfterBreak="0">
    <w:nsid w:val="5B384057"/>
    <w:multiLevelType w:val="hybridMultilevel"/>
    <w:tmpl w:val="07FA680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0F0219"/>
    <w:multiLevelType w:val="hybridMultilevel"/>
    <w:tmpl w:val="34809B3A"/>
    <w:lvl w:ilvl="0" w:tplc="6D70FE0A">
      <w:start w:val="1"/>
      <w:numFmt w:val="bullet"/>
      <w:lvlText w:val="•"/>
      <w:lvlJc w:val="left"/>
      <w:pPr>
        <w:tabs>
          <w:tab w:val="num" w:pos="720"/>
        </w:tabs>
        <w:ind w:left="720" w:hanging="360"/>
      </w:pPr>
      <w:rPr>
        <w:rFonts w:ascii="Arial" w:hAnsi="Arial" w:hint="default"/>
      </w:rPr>
    </w:lvl>
    <w:lvl w:ilvl="1" w:tplc="8B526CAC">
      <w:numFmt w:val="bullet"/>
      <w:lvlText w:val="•"/>
      <w:lvlJc w:val="left"/>
      <w:pPr>
        <w:tabs>
          <w:tab w:val="num" w:pos="1440"/>
        </w:tabs>
        <w:ind w:left="1440" w:hanging="360"/>
      </w:pPr>
      <w:rPr>
        <w:rFonts w:ascii="Arial" w:hAnsi="Arial" w:hint="default"/>
      </w:rPr>
    </w:lvl>
    <w:lvl w:ilvl="2" w:tplc="8B1AC64E" w:tentative="1">
      <w:start w:val="1"/>
      <w:numFmt w:val="bullet"/>
      <w:lvlText w:val="•"/>
      <w:lvlJc w:val="left"/>
      <w:pPr>
        <w:tabs>
          <w:tab w:val="num" w:pos="2160"/>
        </w:tabs>
        <w:ind w:left="2160" w:hanging="360"/>
      </w:pPr>
      <w:rPr>
        <w:rFonts w:ascii="Arial" w:hAnsi="Arial" w:hint="default"/>
      </w:rPr>
    </w:lvl>
    <w:lvl w:ilvl="3" w:tplc="111EF130" w:tentative="1">
      <w:start w:val="1"/>
      <w:numFmt w:val="bullet"/>
      <w:lvlText w:val="•"/>
      <w:lvlJc w:val="left"/>
      <w:pPr>
        <w:tabs>
          <w:tab w:val="num" w:pos="2880"/>
        </w:tabs>
        <w:ind w:left="2880" w:hanging="360"/>
      </w:pPr>
      <w:rPr>
        <w:rFonts w:ascii="Arial" w:hAnsi="Arial" w:hint="default"/>
      </w:rPr>
    </w:lvl>
    <w:lvl w:ilvl="4" w:tplc="5B60F1F8" w:tentative="1">
      <w:start w:val="1"/>
      <w:numFmt w:val="bullet"/>
      <w:lvlText w:val="•"/>
      <w:lvlJc w:val="left"/>
      <w:pPr>
        <w:tabs>
          <w:tab w:val="num" w:pos="3600"/>
        </w:tabs>
        <w:ind w:left="3600" w:hanging="360"/>
      </w:pPr>
      <w:rPr>
        <w:rFonts w:ascii="Arial" w:hAnsi="Arial" w:hint="default"/>
      </w:rPr>
    </w:lvl>
    <w:lvl w:ilvl="5" w:tplc="50BCBCF6" w:tentative="1">
      <w:start w:val="1"/>
      <w:numFmt w:val="bullet"/>
      <w:lvlText w:val="•"/>
      <w:lvlJc w:val="left"/>
      <w:pPr>
        <w:tabs>
          <w:tab w:val="num" w:pos="4320"/>
        </w:tabs>
        <w:ind w:left="4320" w:hanging="360"/>
      </w:pPr>
      <w:rPr>
        <w:rFonts w:ascii="Arial" w:hAnsi="Arial" w:hint="default"/>
      </w:rPr>
    </w:lvl>
    <w:lvl w:ilvl="6" w:tplc="B80E5E7A" w:tentative="1">
      <w:start w:val="1"/>
      <w:numFmt w:val="bullet"/>
      <w:lvlText w:val="•"/>
      <w:lvlJc w:val="left"/>
      <w:pPr>
        <w:tabs>
          <w:tab w:val="num" w:pos="5040"/>
        </w:tabs>
        <w:ind w:left="5040" w:hanging="360"/>
      </w:pPr>
      <w:rPr>
        <w:rFonts w:ascii="Arial" w:hAnsi="Arial" w:hint="default"/>
      </w:rPr>
    </w:lvl>
    <w:lvl w:ilvl="7" w:tplc="EC00829C" w:tentative="1">
      <w:start w:val="1"/>
      <w:numFmt w:val="bullet"/>
      <w:lvlText w:val="•"/>
      <w:lvlJc w:val="left"/>
      <w:pPr>
        <w:tabs>
          <w:tab w:val="num" w:pos="5760"/>
        </w:tabs>
        <w:ind w:left="5760" w:hanging="360"/>
      </w:pPr>
      <w:rPr>
        <w:rFonts w:ascii="Arial" w:hAnsi="Arial" w:hint="default"/>
      </w:rPr>
    </w:lvl>
    <w:lvl w:ilvl="8" w:tplc="2A60F6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CB7315"/>
    <w:multiLevelType w:val="hybridMultilevel"/>
    <w:tmpl w:val="74DA4B6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6C6D66B9"/>
    <w:multiLevelType w:val="hybridMultilevel"/>
    <w:tmpl w:val="C0B09E82"/>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E83786"/>
    <w:multiLevelType w:val="hybridMultilevel"/>
    <w:tmpl w:val="7D6E6C3E"/>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C714F"/>
    <w:multiLevelType w:val="hybridMultilevel"/>
    <w:tmpl w:val="F4E8EC38"/>
    <w:lvl w:ilvl="0" w:tplc="2028E602">
      <w:start w:val="1"/>
      <w:numFmt w:val="bullet"/>
      <w:lvlText w:val=""/>
      <w:lvlJc w:val="left"/>
      <w:pPr>
        <w:ind w:left="360" w:hanging="360"/>
      </w:pPr>
      <w:rPr>
        <w:rFonts w:ascii="Wingdings" w:hAnsi="Wingdings" w:hint="default"/>
        <w:b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32"/>
  </w:num>
  <w:num w:numId="3" w16cid:durableId="1335645154">
    <w:abstractNumId w:val="18"/>
  </w:num>
  <w:num w:numId="4" w16cid:durableId="885489588">
    <w:abstractNumId w:val="36"/>
  </w:num>
  <w:num w:numId="5" w16cid:durableId="1998416010">
    <w:abstractNumId w:val="26"/>
  </w:num>
  <w:num w:numId="6" w16cid:durableId="1571891002">
    <w:abstractNumId w:val="5"/>
  </w:num>
  <w:num w:numId="7" w16cid:durableId="1914074242">
    <w:abstractNumId w:val="6"/>
  </w:num>
  <w:num w:numId="8" w16cid:durableId="1022508347">
    <w:abstractNumId w:val="21"/>
  </w:num>
  <w:num w:numId="9" w16cid:durableId="2096634108">
    <w:abstractNumId w:val="11"/>
  </w:num>
  <w:num w:numId="10" w16cid:durableId="1122651424">
    <w:abstractNumId w:val="35"/>
  </w:num>
  <w:num w:numId="11" w16cid:durableId="1491293962">
    <w:abstractNumId w:val="34"/>
  </w:num>
  <w:num w:numId="12" w16cid:durableId="632911013">
    <w:abstractNumId w:val="10"/>
  </w:num>
  <w:num w:numId="13" w16cid:durableId="1997493638">
    <w:abstractNumId w:val="9"/>
  </w:num>
  <w:num w:numId="14" w16cid:durableId="910775336">
    <w:abstractNumId w:val="33"/>
  </w:num>
  <w:num w:numId="15" w16cid:durableId="642076989">
    <w:abstractNumId w:val="23"/>
  </w:num>
  <w:num w:numId="16" w16cid:durableId="118379708">
    <w:abstractNumId w:val="3"/>
  </w:num>
  <w:num w:numId="17" w16cid:durableId="1809399828">
    <w:abstractNumId w:val="2"/>
  </w:num>
  <w:num w:numId="18" w16cid:durableId="1316639178">
    <w:abstractNumId w:val="1"/>
  </w:num>
  <w:num w:numId="19" w16cid:durableId="1276253021">
    <w:abstractNumId w:val="13"/>
  </w:num>
  <w:num w:numId="20" w16cid:durableId="496119805">
    <w:abstractNumId w:val="20"/>
  </w:num>
  <w:num w:numId="21" w16cid:durableId="1407528461">
    <w:abstractNumId w:val="28"/>
  </w:num>
  <w:num w:numId="22" w16cid:durableId="311376211">
    <w:abstractNumId w:val="29"/>
  </w:num>
  <w:num w:numId="23" w16cid:durableId="170728615">
    <w:abstractNumId w:val="22"/>
  </w:num>
  <w:num w:numId="24" w16cid:durableId="766658757">
    <w:abstractNumId w:val="37"/>
  </w:num>
  <w:num w:numId="25" w16cid:durableId="1434594167">
    <w:abstractNumId w:val="8"/>
  </w:num>
  <w:num w:numId="26" w16cid:durableId="1772360653">
    <w:abstractNumId w:val="31"/>
  </w:num>
  <w:num w:numId="27" w16cid:durableId="710688843">
    <w:abstractNumId w:val="7"/>
  </w:num>
  <w:num w:numId="28" w16cid:durableId="1705011329">
    <w:abstractNumId w:val="25"/>
  </w:num>
  <w:num w:numId="29" w16cid:durableId="1488473428">
    <w:abstractNumId w:val="19"/>
  </w:num>
  <w:num w:numId="30" w16cid:durableId="510487932">
    <w:abstractNumId w:val="4"/>
  </w:num>
  <w:num w:numId="31" w16cid:durableId="95516917">
    <w:abstractNumId w:val="24"/>
  </w:num>
  <w:num w:numId="32" w16cid:durableId="950748858">
    <w:abstractNumId w:val="16"/>
  </w:num>
  <w:num w:numId="33" w16cid:durableId="47077353">
    <w:abstractNumId w:val="17"/>
  </w:num>
  <w:num w:numId="34" w16cid:durableId="1570186535">
    <w:abstractNumId w:val="12"/>
  </w:num>
  <w:num w:numId="35" w16cid:durableId="2066171950">
    <w:abstractNumId w:val="27"/>
  </w:num>
  <w:num w:numId="36" w16cid:durableId="1444691090">
    <w:abstractNumId w:val="15"/>
  </w:num>
  <w:num w:numId="37" w16cid:durableId="1146630983">
    <w:abstractNumId w:val="30"/>
  </w:num>
  <w:num w:numId="38" w16cid:durableId="149063411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75C"/>
    <w:rsid w:val="00001837"/>
    <w:rsid w:val="00001A81"/>
    <w:rsid w:val="00001BCB"/>
    <w:rsid w:val="00001BF1"/>
    <w:rsid w:val="00002226"/>
    <w:rsid w:val="0000228E"/>
    <w:rsid w:val="00002536"/>
    <w:rsid w:val="0000255B"/>
    <w:rsid w:val="0000268A"/>
    <w:rsid w:val="00002938"/>
    <w:rsid w:val="00002AFC"/>
    <w:rsid w:val="00002E18"/>
    <w:rsid w:val="000032AD"/>
    <w:rsid w:val="0000343D"/>
    <w:rsid w:val="000034AA"/>
    <w:rsid w:val="000035DB"/>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0C0"/>
    <w:rsid w:val="000060DA"/>
    <w:rsid w:val="00006248"/>
    <w:rsid w:val="00006D37"/>
    <w:rsid w:val="000070D5"/>
    <w:rsid w:val="00007533"/>
    <w:rsid w:val="000075B2"/>
    <w:rsid w:val="00007878"/>
    <w:rsid w:val="00007AD6"/>
    <w:rsid w:val="00007C49"/>
    <w:rsid w:val="00007DE2"/>
    <w:rsid w:val="00007F20"/>
    <w:rsid w:val="0001012D"/>
    <w:rsid w:val="00010164"/>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1D5"/>
    <w:rsid w:val="000213DD"/>
    <w:rsid w:val="00021545"/>
    <w:rsid w:val="000216F1"/>
    <w:rsid w:val="000218BF"/>
    <w:rsid w:val="00021954"/>
    <w:rsid w:val="000219CD"/>
    <w:rsid w:val="00021AF7"/>
    <w:rsid w:val="00021B3B"/>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315"/>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790"/>
    <w:rsid w:val="000339FC"/>
    <w:rsid w:val="00033A76"/>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AED"/>
    <w:rsid w:val="00035B55"/>
    <w:rsid w:val="00035D47"/>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13F"/>
    <w:rsid w:val="00040289"/>
    <w:rsid w:val="0004037C"/>
    <w:rsid w:val="000403DE"/>
    <w:rsid w:val="000403E5"/>
    <w:rsid w:val="0004042E"/>
    <w:rsid w:val="000404A6"/>
    <w:rsid w:val="000405FB"/>
    <w:rsid w:val="00040756"/>
    <w:rsid w:val="00040C55"/>
    <w:rsid w:val="00040E05"/>
    <w:rsid w:val="00040E6F"/>
    <w:rsid w:val="000413B6"/>
    <w:rsid w:val="000414D2"/>
    <w:rsid w:val="00041699"/>
    <w:rsid w:val="00041715"/>
    <w:rsid w:val="00041A94"/>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91B"/>
    <w:rsid w:val="00044B96"/>
    <w:rsid w:val="00044F75"/>
    <w:rsid w:val="000452B5"/>
    <w:rsid w:val="0004576F"/>
    <w:rsid w:val="00045994"/>
    <w:rsid w:val="00045DB4"/>
    <w:rsid w:val="00045E79"/>
    <w:rsid w:val="0004620F"/>
    <w:rsid w:val="00046576"/>
    <w:rsid w:val="000468AC"/>
    <w:rsid w:val="00046BD6"/>
    <w:rsid w:val="00046C36"/>
    <w:rsid w:val="000473AF"/>
    <w:rsid w:val="000474F1"/>
    <w:rsid w:val="0004753B"/>
    <w:rsid w:val="00047970"/>
    <w:rsid w:val="00047C54"/>
    <w:rsid w:val="00047E01"/>
    <w:rsid w:val="00047EB1"/>
    <w:rsid w:val="000501EB"/>
    <w:rsid w:val="000503D2"/>
    <w:rsid w:val="000505FF"/>
    <w:rsid w:val="000507A0"/>
    <w:rsid w:val="000507E8"/>
    <w:rsid w:val="00050BAA"/>
    <w:rsid w:val="00050DC8"/>
    <w:rsid w:val="000510B3"/>
    <w:rsid w:val="00051435"/>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AC6"/>
    <w:rsid w:val="00055F29"/>
    <w:rsid w:val="000563A7"/>
    <w:rsid w:val="00056631"/>
    <w:rsid w:val="0005703C"/>
    <w:rsid w:val="00057481"/>
    <w:rsid w:val="000574AD"/>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CC"/>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8BF"/>
    <w:rsid w:val="00066C0C"/>
    <w:rsid w:val="00066E58"/>
    <w:rsid w:val="00066EA6"/>
    <w:rsid w:val="00066FD7"/>
    <w:rsid w:val="000678FA"/>
    <w:rsid w:val="00067AD3"/>
    <w:rsid w:val="00067B66"/>
    <w:rsid w:val="00067C0A"/>
    <w:rsid w:val="00070069"/>
    <w:rsid w:val="000700C5"/>
    <w:rsid w:val="00070323"/>
    <w:rsid w:val="0007069D"/>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15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367"/>
    <w:rsid w:val="00074417"/>
    <w:rsid w:val="000744DC"/>
    <w:rsid w:val="00074D95"/>
    <w:rsid w:val="00074F33"/>
    <w:rsid w:val="00075498"/>
    <w:rsid w:val="0007585B"/>
    <w:rsid w:val="0007589C"/>
    <w:rsid w:val="00075C87"/>
    <w:rsid w:val="00075DC0"/>
    <w:rsid w:val="00075EBF"/>
    <w:rsid w:val="0007603A"/>
    <w:rsid w:val="000761E9"/>
    <w:rsid w:val="0007668C"/>
    <w:rsid w:val="0007674F"/>
    <w:rsid w:val="00076779"/>
    <w:rsid w:val="00076D5E"/>
    <w:rsid w:val="000779A9"/>
    <w:rsid w:val="00077F1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C85"/>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837"/>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BF1"/>
    <w:rsid w:val="00095F73"/>
    <w:rsid w:val="00096333"/>
    <w:rsid w:val="00096525"/>
    <w:rsid w:val="000966A3"/>
    <w:rsid w:val="00096785"/>
    <w:rsid w:val="00096930"/>
    <w:rsid w:val="00096C08"/>
    <w:rsid w:val="00096E71"/>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066"/>
    <w:rsid w:val="000A35A9"/>
    <w:rsid w:val="000A3672"/>
    <w:rsid w:val="000A3CB0"/>
    <w:rsid w:val="000A3D1D"/>
    <w:rsid w:val="000A3E50"/>
    <w:rsid w:val="000A445A"/>
    <w:rsid w:val="000A4CEC"/>
    <w:rsid w:val="000A4F30"/>
    <w:rsid w:val="000A51B5"/>
    <w:rsid w:val="000A52B9"/>
    <w:rsid w:val="000A545E"/>
    <w:rsid w:val="000A5826"/>
    <w:rsid w:val="000A5863"/>
    <w:rsid w:val="000A5C65"/>
    <w:rsid w:val="000A6088"/>
    <w:rsid w:val="000A62D0"/>
    <w:rsid w:val="000A638D"/>
    <w:rsid w:val="000A6406"/>
    <w:rsid w:val="000A6C45"/>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9AE"/>
    <w:rsid w:val="000B5AF9"/>
    <w:rsid w:val="000B5BA0"/>
    <w:rsid w:val="000B5F24"/>
    <w:rsid w:val="000B6737"/>
    <w:rsid w:val="000B7169"/>
    <w:rsid w:val="000B746C"/>
    <w:rsid w:val="000B78A7"/>
    <w:rsid w:val="000B7971"/>
    <w:rsid w:val="000B7F15"/>
    <w:rsid w:val="000C0010"/>
    <w:rsid w:val="000C0254"/>
    <w:rsid w:val="000C02F7"/>
    <w:rsid w:val="000C0B19"/>
    <w:rsid w:val="000C0B7D"/>
    <w:rsid w:val="000C0C09"/>
    <w:rsid w:val="000C0DCC"/>
    <w:rsid w:val="000C0F4D"/>
    <w:rsid w:val="000C11E0"/>
    <w:rsid w:val="000C1349"/>
    <w:rsid w:val="000C1572"/>
    <w:rsid w:val="000C1DBE"/>
    <w:rsid w:val="000C1F3B"/>
    <w:rsid w:val="000C2058"/>
    <w:rsid w:val="000C21A2"/>
    <w:rsid w:val="000C259D"/>
    <w:rsid w:val="000C2B5C"/>
    <w:rsid w:val="000C2BF7"/>
    <w:rsid w:val="000C2E07"/>
    <w:rsid w:val="000C3236"/>
    <w:rsid w:val="000C3C4A"/>
    <w:rsid w:val="000C3DF3"/>
    <w:rsid w:val="000C418C"/>
    <w:rsid w:val="000C4228"/>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5F6D"/>
    <w:rsid w:val="000C664F"/>
    <w:rsid w:val="000C6706"/>
    <w:rsid w:val="000C69DD"/>
    <w:rsid w:val="000C6A16"/>
    <w:rsid w:val="000C6C52"/>
    <w:rsid w:val="000C71F8"/>
    <w:rsid w:val="000C7255"/>
    <w:rsid w:val="000C735F"/>
    <w:rsid w:val="000C736F"/>
    <w:rsid w:val="000C76AD"/>
    <w:rsid w:val="000C7705"/>
    <w:rsid w:val="000C7977"/>
    <w:rsid w:val="000D00B7"/>
    <w:rsid w:val="000D0184"/>
    <w:rsid w:val="000D0461"/>
    <w:rsid w:val="000D0465"/>
    <w:rsid w:val="000D0B66"/>
    <w:rsid w:val="000D0C35"/>
    <w:rsid w:val="000D0F6A"/>
    <w:rsid w:val="000D11BF"/>
    <w:rsid w:val="000D16C1"/>
    <w:rsid w:val="000D1A2C"/>
    <w:rsid w:val="000D1E8E"/>
    <w:rsid w:val="000D21EA"/>
    <w:rsid w:val="000D23D3"/>
    <w:rsid w:val="000D243E"/>
    <w:rsid w:val="000D26B1"/>
    <w:rsid w:val="000D2926"/>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7DD"/>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3FD8"/>
    <w:rsid w:val="000E416E"/>
    <w:rsid w:val="000E4239"/>
    <w:rsid w:val="000E44C6"/>
    <w:rsid w:val="000E502E"/>
    <w:rsid w:val="000E50BF"/>
    <w:rsid w:val="000E50FE"/>
    <w:rsid w:val="000E5136"/>
    <w:rsid w:val="000E58B4"/>
    <w:rsid w:val="000E598D"/>
    <w:rsid w:val="000E5AA1"/>
    <w:rsid w:val="000E5BE4"/>
    <w:rsid w:val="000E5D7D"/>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695"/>
    <w:rsid w:val="000F3A57"/>
    <w:rsid w:val="000F3E3A"/>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AC0"/>
    <w:rsid w:val="00102DC7"/>
    <w:rsid w:val="00102EFF"/>
    <w:rsid w:val="00103103"/>
    <w:rsid w:val="00103195"/>
    <w:rsid w:val="00103482"/>
    <w:rsid w:val="001038FC"/>
    <w:rsid w:val="00103B1C"/>
    <w:rsid w:val="00103BE0"/>
    <w:rsid w:val="00103D0C"/>
    <w:rsid w:val="00103D3A"/>
    <w:rsid w:val="00104275"/>
    <w:rsid w:val="00104416"/>
    <w:rsid w:val="001048FC"/>
    <w:rsid w:val="00104B51"/>
    <w:rsid w:val="00105346"/>
    <w:rsid w:val="00105A8C"/>
    <w:rsid w:val="00105BC6"/>
    <w:rsid w:val="00105E3E"/>
    <w:rsid w:val="00105FA7"/>
    <w:rsid w:val="00106085"/>
    <w:rsid w:val="00106093"/>
    <w:rsid w:val="001063CD"/>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AC2"/>
    <w:rsid w:val="00112BD9"/>
    <w:rsid w:val="00112C63"/>
    <w:rsid w:val="00112D91"/>
    <w:rsid w:val="0011320B"/>
    <w:rsid w:val="001138AE"/>
    <w:rsid w:val="00113B73"/>
    <w:rsid w:val="00113CA5"/>
    <w:rsid w:val="001142BF"/>
    <w:rsid w:val="001143A3"/>
    <w:rsid w:val="001145AA"/>
    <w:rsid w:val="0011500C"/>
    <w:rsid w:val="001152D7"/>
    <w:rsid w:val="001153FA"/>
    <w:rsid w:val="00115471"/>
    <w:rsid w:val="001154CE"/>
    <w:rsid w:val="001154E5"/>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5ED"/>
    <w:rsid w:val="00122B79"/>
    <w:rsid w:val="00123015"/>
    <w:rsid w:val="00123120"/>
    <w:rsid w:val="00123422"/>
    <w:rsid w:val="00123696"/>
    <w:rsid w:val="00123871"/>
    <w:rsid w:val="00123A36"/>
    <w:rsid w:val="00123AFF"/>
    <w:rsid w:val="0012405B"/>
    <w:rsid w:val="001245ED"/>
    <w:rsid w:val="0012464F"/>
    <w:rsid w:val="0012467C"/>
    <w:rsid w:val="001246B6"/>
    <w:rsid w:val="00124B11"/>
    <w:rsid w:val="00124B68"/>
    <w:rsid w:val="00124EAA"/>
    <w:rsid w:val="00125164"/>
    <w:rsid w:val="0012569F"/>
    <w:rsid w:val="00125AC9"/>
    <w:rsid w:val="00125BE2"/>
    <w:rsid w:val="00125C65"/>
    <w:rsid w:val="001261AD"/>
    <w:rsid w:val="001264B5"/>
    <w:rsid w:val="001265FF"/>
    <w:rsid w:val="00126643"/>
    <w:rsid w:val="00126811"/>
    <w:rsid w:val="0012721B"/>
    <w:rsid w:val="0012727B"/>
    <w:rsid w:val="00127FE2"/>
    <w:rsid w:val="00130249"/>
    <w:rsid w:val="001302E3"/>
    <w:rsid w:val="00130595"/>
    <w:rsid w:val="001308DE"/>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CA4"/>
    <w:rsid w:val="00134DC2"/>
    <w:rsid w:val="001353C2"/>
    <w:rsid w:val="001359E4"/>
    <w:rsid w:val="00135B02"/>
    <w:rsid w:val="00135B26"/>
    <w:rsid w:val="00135E98"/>
    <w:rsid w:val="00135F39"/>
    <w:rsid w:val="00136322"/>
    <w:rsid w:val="00136378"/>
    <w:rsid w:val="00136640"/>
    <w:rsid w:val="00136A69"/>
    <w:rsid w:val="00136E86"/>
    <w:rsid w:val="00137628"/>
    <w:rsid w:val="00137685"/>
    <w:rsid w:val="001377FF"/>
    <w:rsid w:val="00137B07"/>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293"/>
    <w:rsid w:val="00151A8D"/>
    <w:rsid w:val="00151BE5"/>
    <w:rsid w:val="00151FC5"/>
    <w:rsid w:val="0015215C"/>
    <w:rsid w:val="0015268A"/>
    <w:rsid w:val="00152705"/>
    <w:rsid w:val="001527B0"/>
    <w:rsid w:val="0015293F"/>
    <w:rsid w:val="00152949"/>
    <w:rsid w:val="001532DD"/>
    <w:rsid w:val="00153356"/>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6C"/>
    <w:rsid w:val="001551D0"/>
    <w:rsid w:val="00155242"/>
    <w:rsid w:val="001553E4"/>
    <w:rsid w:val="00155544"/>
    <w:rsid w:val="00155549"/>
    <w:rsid w:val="00155645"/>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5D6"/>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6F2E"/>
    <w:rsid w:val="001674B3"/>
    <w:rsid w:val="00167622"/>
    <w:rsid w:val="00167655"/>
    <w:rsid w:val="001676C0"/>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BEE"/>
    <w:rsid w:val="00171E86"/>
    <w:rsid w:val="00171EA1"/>
    <w:rsid w:val="00171F1C"/>
    <w:rsid w:val="001720FF"/>
    <w:rsid w:val="001724ED"/>
    <w:rsid w:val="00172511"/>
    <w:rsid w:val="0017290D"/>
    <w:rsid w:val="00172BBC"/>
    <w:rsid w:val="00172CA9"/>
    <w:rsid w:val="00172DB4"/>
    <w:rsid w:val="001731B5"/>
    <w:rsid w:val="001734A1"/>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3E03"/>
    <w:rsid w:val="00184062"/>
    <w:rsid w:val="00184093"/>
    <w:rsid w:val="001840F4"/>
    <w:rsid w:val="00184115"/>
    <w:rsid w:val="0018422E"/>
    <w:rsid w:val="0018432E"/>
    <w:rsid w:val="00184388"/>
    <w:rsid w:val="00184392"/>
    <w:rsid w:val="00184BB6"/>
    <w:rsid w:val="00184D76"/>
    <w:rsid w:val="00184F6E"/>
    <w:rsid w:val="00185171"/>
    <w:rsid w:val="00185178"/>
    <w:rsid w:val="00185456"/>
    <w:rsid w:val="00185605"/>
    <w:rsid w:val="00185769"/>
    <w:rsid w:val="001857F6"/>
    <w:rsid w:val="00185D80"/>
    <w:rsid w:val="00186403"/>
    <w:rsid w:val="00186583"/>
    <w:rsid w:val="001866FE"/>
    <w:rsid w:val="001867ED"/>
    <w:rsid w:val="00186923"/>
    <w:rsid w:val="00186B71"/>
    <w:rsid w:val="00186C04"/>
    <w:rsid w:val="00186C10"/>
    <w:rsid w:val="00186C1E"/>
    <w:rsid w:val="00186CFA"/>
    <w:rsid w:val="00186F48"/>
    <w:rsid w:val="00186FA2"/>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161"/>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96B"/>
    <w:rsid w:val="001A2C68"/>
    <w:rsid w:val="001A2DE5"/>
    <w:rsid w:val="001A2EE5"/>
    <w:rsid w:val="001A2F38"/>
    <w:rsid w:val="001A311E"/>
    <w:rsid w:val="001A3346"/>
    <w:rsid w:val="001A36E3"/>
    <w:rsid w:val="001A3982"/>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20"/>
    <w:rsid w:val="001B4847"/>
    <w:rsid w:val="001B48EC"/>
    <w:rsid w:val="001B4B43"/>
    <w:rsid w:val="001B4DAE"/>
    <w:rsid w:val="001B4F7C"/>
    <w:rsid w:val="001B4FE9"/>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0F2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607"/>
    <w:rsid w:val="001C7897"/>
    <w:rsid w:val="001D02E1"/>
    <w:rsid w:val="001D056A"/>
    <w:rsid w:val="001D06FD"/>
    <w:rsid w:val="001D0734"/>
    <w:rsid w:val="001D0D29"/>
    <w:rsid w:val="001D0EDF"/>
    <w:rsid w:val="001D135C"/>
    <w:rsid w:val="001D1A10"/>
    <w:rsid w:val="001D1B2D"/>
    <w:rsid w:val="001D1B4D"/>
    <w:rsid w:val="001D1D55"/>
    <w:rsid w:val="001D1F49"/>
    <w:rsid w:val="001D2423"/>
    <w:rsid w:val="001D24B8"/>
    <w:rsid w:val="001D260E"/>
    <w:rsid w:val="001D27C2"/>
    <w:rsid w:val="001D28C6"/>
    <w:rsid w:val="001D2A2F"/>
    <w:rsid w:val="001D2A61"/>
    <w:rsid w:val="001D2AC2"/>
    <w:rsid w:val="001D2B86"/>
    <w:rsid w:val="001D2D4A"/>
    <w:rsid w:val="001D33EB"/>
    <w:rsid w:val="001D360B"/>
    <w:rsid w:val="001D383C"/>
    <w:rsid w:val="001D3950"/>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1FE3"/>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5F49"/>
    <w:rsid w:val="001E6726"/>
    <w:rsid w:val="001E6A82"/>
    <w:rsid w:val="001E6AE4"/>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CC3"/>
    <w:rsid w:val="001F0E49"/>
    <w:rsid w:val="001F104F"/>
    <w:rsid w:val="001F10C7"/>
    <w:rsid w:val="001F1154"/>
    <w:rsid w:val="001F14BB"/>
    <w:rsid w:val="001F14CA"/>
    <w:rsid w:val="001F14FC"/>
    <w:rsid w:val="001F15CA"/>
    <w:rsid w:val="001F1610"/>
    <w:rsid w:val="001F1920"/>
    <w:rsid w:val="001F1A26"/>
    <w:rsid w:val="001F1B9D"/>
    <w:rsid w:val="001F1D3C"/>
    <w:rsid w:val="001F1E9B"/>
    <w:rsid w:val="001F22EF"/>
    <w:rsid w:val="001F23E9"/>
    <w:rsid w:val="001F24E0"/>
    <w:rsid w:val="001F29D1"/>
    <w:rsid w:val="001F2CA2"/>
    <w:rsid w:val="001F2D7A"/>
    <w:rsid w:val="001F2F17"/>
    <w:rsid w:val="001F316B"/>
    <w:rsid w:val="001F330C"/>
    <w:rsid w:val="001F3346"/>
    <w:rsid w:val="001F3C1C"/>
    <w:rsid w:val="001F410D"/>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98"/>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18E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9B4"/>
    <w:rsid w:val="00206FBA"/>
    <w:rsid w:val="00207032"/>
    <w:rsid w:val="002072DA"/>
    <w:rsid w:val="0020744F"/>
    <w:rsid w:val="0020746F"/>
    <w:rsid w:val="00207591"/>
    <w:rsid w:val="002076A6"/>
    <w:rsid w:val="0020771A"/>
    <w:rsid w:val="00207984"/>
    <w:rsid w:val="00207B54"/>
    <w:rsid w:val="00207C49"/>
    <w:rsid w:val="00210246"/>
    <w:rsid w:val="0021080C"/>
    <w:rsid w:val="00210857"/>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36D"/>
    <w:rsid w:val="0021680A"/>
    <w:rsid w:val="0021681A"/>
    <w:rsid w:val="00216A57"/>
    <w:rsid w:val="002170E2"/>
    <w:rsid w:val="0021721F"/>
    <w:rsid w:val="0021725F"/>
    <w:rsid w:val="00217456"/>
    <w:rsid w:val="002175FE"/>
    <w:rsid w:val="00217B9A"/>
    <w:rsid w:val="00217D09"/>
    <w:rsid w:val="00217E0D"/>
    <w:rsid w:val="00217FC2"/>
    <w:rsid w:val="00220A79"/>
    <w:rsid w:val="00220E7C"/>
    <w:rsid w:val="00221135"/>
    <w:rsid w:val="00221178"/>
    <w:rsid w:val="002213E0"/>
    <w:rsid w:val="00221C4E"/>
    <w:rsid w:val="00221F08"/>
    <w:rsid w:val="0022207C"/>
    <w:rsid w:val="00222A2D"/>
    <w:rsid w:val="00222D41"/>
    <w:rsid w:val="00222D68"/>
    <w:rsid w:val="002235E8"/>
    <w:rsid w:val="002243F1"/>
    <w:rsid w:val="00224402"/>
    <w:rsid w:val="002247B1"/>
    <w:rsid w:val="002247DD"/>
    <w:rsid w:val="00224907"/>
    <w:rsid w:val="00224C23"/>
    <w:rsid w:val="00224F5E"/>
    <w:rsid w:val="00224F83"/>
    <w:rsid w:val="002250AD"/>
    <w:rsid w:val="00225562"/>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1F3"/>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6E75"/>
    <w:rsid w:val="0023703D"/>
    <w:rsid w:val="00237393"/>
    <w:rsid w:val="00237821"/>
    <w:rsid w:val="00237E4F"/>
    <w:rsid w:val="00240318"/>
    <w:rsid w:val="00240345"/>
    <w:rsid w:val="002406F8"/>
    <w:rsid w:val="002408C8"/>
    <w:rsid w:val="002409B6"/>
    <w:rsid w:val="00240AB3"/>
    <w:rsid w:val="00240BAE"/>
    <w:rsid w:val="00240E6F"/>
    <w:rsid w:val="00240E8C"/>
    <w:rsid w:val="00241005"/>
    <w:rsid w:val="00241208"/>
    <w:rsid w:val="0024168F"/>
    <w:rsid w:val="00241792"/>
    <w:rsid w:val="002417C5"/>
    <w:rsid w:val="0024185F"/>
    <w:rsid w:val="0024192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604"/>
    <w:rsid w:val="0024383C"/>
    <w:rsid w:val="00243A41"/>
    <w:rsid w:val="00243E64"/>
    <w:rsid w:val="002442A8"/>
    <w:rsid w:val="00244300"/>
    <w:rsid w:val="00244392"/>
    <w:rsid w:val="0024537F"/>
    <w:rsid w:val="002455B8"/>
    <w:rsid w:val="00245C48"/>
    <w:rsid w:val="00245F51"/>
    <w:rsid w:val="00245FAF"/>
    <w:rsid w:val="00246048"/>
    <w:rsid w:val="0024629E"/>
    <w:rsid w:val="00246630"/>
    <w:rsid w:val="002467B8"/>
    <w:rsid w:val="00246A5E"/>
    <w:rsid w:val="00246BC3"/>
    <w:rsid w:val="00246E7C"/>
    <w:rsid w:val="0024709B"/>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45E"/>
    <w:rsid w:val="00254973"/>
    <w:rsid w:val="00254ABE"/>
    <w:rsid w:val="00254B50"/>
    <w:rsid w:val="00254B9D"/>
    <w:rsid w:val="00254C7D"/>
    <w:rsid w:val="00254D81"/>
    <w:rsid w:val="0025526D"/>
    <w:rsid w:val="002554AD"/>
    <w:rsid w:val="0025553B"/>
    <w:rsid w:val="00255959"/>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2F73"/>
    <w:rsid w:val="0026325E"/>
    <w:rsid w:val="002632C3"/>
    <w:rsid w:val="0026340A"/>
    <w:rsid w:val="00263B7C"/>
    <w:rsid w:val="00263DFA"/>
    <w:rsid w:val="00263F5B"/>
    <w:rsid w:val="002640D0"/>
    <w:rsid w:val="002642B1"/>
    <w:rsid w:val="0026449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EA6"/>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7F8"/>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4E1"/>
    <w:rsid w:val="00276599"/>
    <w:rsid w:val="002766F3"/>
    <w:rsid w:val="002769DB"/>
    <w:rsid w:val="002769FD"/>
    <w:rsid w:val="00276C59"/>
    <w:rsid w:val="00276E60"/>
    <w:rsid w:val="00277527"/>
    <w:rsid w:val="002775FC"/>
    <w:rsid w:val="00277862"/>
    <w:rsid w:val="00277FF5"/>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409"/>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3D9"/>
    <w:rsid w:val="00287CA4"/>
    <w:rsid w:val="00287D55"/>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F2"/>
    <w:rsid w:val="00295AFA"/>
    <w:rsid w:val="00295C66"/>
    <w:rsid w:val="00295DF1"/>
    <w:rsid w:val="00295E9E"/>
    <w:rsid w:val="00295F80"/>
    <w:rsid w:val="002963B5"/>
    <w:rsid w:val="002964D0"/>
    <w:rsid w:val="002968C3"/>
    <w:rsid w:val="00296AA3"/>
    <w:rsid w:val="00296C19"/>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42"/>
    <w:rsid w:val="002A4765"/>
    <w:rsid w:val="002A487C"/>
    <w:rsid w:val="002A4B3E"/>
    <w:rsid w:val="002A5330"/>
    <w:rsid w:val="002A55B9"/>
    <w:rsid w:val="002A56D2"/>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77"/>
    <w:rsid w:val="002B1EFF"/>
    <w:rsid w:val="002B2035"/>
    <w:rsid w:val="002B2210"/>
    <w:rsid w:val="002B2385"/>
    <w:rsid w:val="002B26A1"/>
    <w:rsid w:val="002B2968"/>
    <w:rsid w:val="002B2CC6"/>
    <w:rsid w:val="002B2CD1"/>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96E"/>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D1F"/>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4D"/>
    <w:rsid w:val="002C3ED4"/>
    <w:rsid w:val="002C3F47"/>
    <w:rsid w:val="002C40D4"/>
    <w:rsid w:val="002C4186"/>
    <w:rsid w:val="002C4188"/>
    <w:rsid w:val="002C43A7"/>
    <w:rsid w:val="002C448D"/>
    <w:rsid w:val="002C4703"/>
    <w:rsid w:val="002C4B70"/>
    <w:rsid w:val="002C4BFC"/>
    <w:rsid w:val="002C4D76"/>
    <w:rsid w:val="002C52E2"/>
    <w:rsid w:val="002C530F"/>
    <w:rsid w:val="002C5590"/>
    <w:rsid w:val="002C570C"/>
    <w:rsid w:val="002C579F"/>
    <w:rsid w:val="002C58EF"/>
    <w:rsid w:val="002C64A6"/>
    <w:rsid w:val="002C6703"/>
    <w:rsid w:val="002C673A"/>
    <w:rsid w:val="002C67E8"/>
    <w:rsid w:val="002C6836"/>
    <w:rsid w:val="002C6D00"/>
    <w:rsid w:val="002C79F2"/>
    <w:rsid w:val="002D039A"/>
    <w:rsid w:val="002D04E5"/>
    <w:rsid w:val="002D083A"/>
    <w:rsid w:val="002D0A71"/>
    <w:rsid w:val="002D0CAF"/>
    <w:rsid w:val="002D136A"/>
    <w:rsid w:val="002D188F"/>
    <w:rsid w:val="002D1F4C"/>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FE"/>
    <w:rsid w:val="002D6332"/>
    <w:rsid w:val="002D6725"/>
    <w:rsid w:val="002D6764"/>
    <w:rsid w:val="002D6A27"/>
    <w:rsid w:val="002D6A2F"/>
    <w:rsid w:val="002D6BCB"/>
    <w:rsid w:val="002D6D72"/>
    <w:rsid w:val="002D6E3B"/>
    <w:rsid w:val="002D6E76"/>
    <w:rsid w:val="002D70C7"/>
    <w:rsid w:val="002D7290"/>
    <w:rsid w:val="002D7386"/>
    <w:rsid w:val="002D7391"/>
    <w:rsid w:val="002D7510"/>
    <w:rsid w:val="002D75D9"/>
    <w:rsid w:val="002D76D4"/>
    <w:rsid w:val="002D7773"/>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7FF"/>
    <w:rsid w:val="002E2813"/>
    <w:rsid w:val="002E297B"/>
    <w:rsid w:val="002E2C71"/>
    <w:rsid w:val="002E2CC0"/>
    <w:rsid w:val="002E3480"/>
    <w:rsid w:val="002E3AF8"/>
    <w:rsid w:val="002E3F3D"/>
    <w:rsid w:val="002E420F"/>
    <w:rsid w:val="002E42B4"/>
    <w:rsid w:val="002E444A"/>
    <w:rsid w:val="002E44C3"/>
    <w:rsid w:val="002E47FB"/>
    <w:rsid w:val="002E48B5"/>
    <w:rsid w:val="002E4C5E"/>
    <w:rsid w:val="002E508A"/>
    <w:rsid w:val="002E56E8"/>
    <w:rsid w:val="002E5758"/>
    <w:rsid w:val="002E590B"/>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1FE"/>
    <w:rsid w:val="002F240B"/>
    <w:rsid w:val="002F27B4"/>
    <w:rsid w:val="002F27ED"/>
    <w:rsid w:val="002F29D3"/>
    <w:rsid w:val="002F2E22"/>
    <w:rsid w:val="002F3249"/>
    <w:rsid w:val="002F330D"/>
    <w:rsid w:val="002F33D1"/>
    <w:rsid w:val="002F34F1"/>
    <w:rsid w:val="002F36E3"/>
    <w:rsid w:val="002F3C95"/>
    <w:rsid w:val="002F3D96"/>
    <w:rsid w:val="002F4085"/>
    <w:rsid w:val="002F441E"/>
    <w:rsid w:val="002F44A6"/>
    <w:rsid w:val="002F4541"/>
    <w:rsid w:val="002F468B"/>
    <w:rsid w:val="002F4AB3"/>
    <w:rsid w:val="002F4D9E"/>
    <w:rsid w:val="002F4F8C"/>
    <w:rsid w:val="002F5744"/>
    <w:rsid w:val="002F58BD"/>
    <w:rsid w:val="002F591D"/>
    <w:rsid w:val="002F5929"/>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1CCF"/>
    <w:rsid w:val="00302104"/>
    <w:rsid w:val="003023A6"/>
    <w:rsid w:val="003024D2"/>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45"/>
    <w:rsid w:val="00304B92"/>
    <w:rsid w:val="00304C7F"/>
    <w:rsid w:val="00304E15"/>
    <w:rsid w:val="003058CC"/>
    <w:rsid w:val="00305AD0"/>
    <w:rsid w:val="00305B4E"/>
    <w:rsid w:val="00305C70"/>
    <w:rsid w:val="00305D5D"/>
    <w:rsid w:val="00305D91"/>
    <w:rsid w:val="00305DF2"/>
    <w:rsid w:val="00306094"/>
    <w:rsid w:val="00306292"/>
    <w:rsid w:val="00306F47"/>
    <w:rsid w:val="003072BE"/>
    <w:rsid w:val="003073D5"/>
    <w:rsid w:val="003075B3"/>
    <w:rsid w:val="00307767"/>
    <w:rsid w:val="0030782D"/>
    <w:rsid w:val="00307946"/>
    <w:rsid w:val="00307B79"/>
    <w:rsid w:val="00307BCE"/>
    <w:rsid w:val="00307C49"/>
    <w:rsid w:val="00310220"/>
    <w:rsid w:val="003103BD"/>
    <w:rsid w:val="00310A4A"/>
    <w:rsid w:val="00310CB5"/>
    <w:rsid w:val="00310FEF"/>
    <w:rsid w:val="0031179F"/>
    <w:rsid w:val="00312093"/>
    <w:rsid w:val="0031215B"/>
    <w:rsid w:val="003122E5"/>
    <w:rsid w:val="00312857"/>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16"/>
    <w:rsid w:val="00314FA9"/>
    <w:rsid w:val="003156EE"/>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0F54"/>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4D3"/>
    <w:rsid w:val="00325714"/>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1FE1"/>
    <w:rsid w:val="0033243A"/>
    <w:rsid w:val="00332667"/>
    <w:rsid w:val="00332800"/>
    <w:rsid w:val="0033290C"/>
    <w:rsid w:val="00332BCF"/>
    <w:rsid w:val="00333064"/>
    <w:rsid w:val="003333D6"/>
    <w:rsid w:val="00333547"/>
    <w:rsid w:val="003338B8"/>
    <w:rsid w:val="00333B3A"/>
    <w:rsid w:val="00333B4E"/>
    <w:rsid w:val="003341DD"/>
    <w:rsid w:val="003343F5"/>
    <w:rsid w:val="003347FB"/>
    <w:rsid w:val="003349EA"/>
    <w:rsid w:val="00335142"/>
    <w:rsid w:val="0033514F"/>
    <w:rsid w:val="0033554D"/>
    <w:rsid w:val="003356F7"/>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11"/>
    <w:rsid w:val="00340C21"/>
    <w:rsid w:val="00340D01"/>
    <w:rsid w:val="00341100"/>
    <w:rsid w:val="0034120D"/>
    <w:rsid w:val="003416CF"/>
    <w:rsid w:val="00341864"/>
    <w:rsid w:val="00341A13"/>
    <w:rsid w:val="00341A4F"/>
    <w:rsid w:val="00341D94"/>
    <w:rsid w:val="00341FA9"/>
    <w:rsid w:val="00342852"/>
    <w:rsid w:val="003428FB"/>
    <w:rsid w:val="00342C28"/>
    <w:rsid w:val="003430E8"/>
    <w:rsid w:val="003437C5"/>
    <w:rsid w:val="003438A1"/>
    <w:rsid w:val="00343A6E"/>
    <w:rsid w:val="00343FD4"/>
    <w:rsid w:val="003440A5"/>
    <w:rsid w:val="003440F9"/>
    <w:rsid w:val="0034413F"/>
    <w:rsid w:val="00344149"/>
    <w:rsid w:val="003442F3"/>
    <w:rsid w:val="00344430"/>
    <w:rsid w:val="003448A3"/>
    <w:rsid w:val="00344A3C"/>
    <w:rsid w:val="00344AD8"/>
    <w:rsid w:val="00344B47"/>
    <w:rsid w:val="00344B92"/>
    <w:rsid w:val="00344BB9"/>
    <w:rsid w:val="0034508D"/>
    <w:rsid w:val="003454F0"/>
    <w:rsid w:val="003455EE"/>
    <w:rsid w:val="00345F30"/>
    <w:rsid w:val="00346305"/>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91"/>
    <w:rsid w:val="003507F0"/>
    <w:rsid w:val="003509D9"/>
    <w:rsid w:val="00350C22"/>
    <w:rsid w:val="00350CE0"/>
    <w:rsid w:val="00350E5E"/>
    <w:rsid w:val="00350F44"/>
    <w:rsid w:val="00351351"/>
    <w:rsid w:val="003513BE"/>
    <w:rsid w:val="00351539"/>
    <w:rsid w:val="003517A1"/>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763"/>
    <w:rsid w:val="0035492B"/>
    <w:rsid w:val="00354BE3"/>
    <w:rsid w:val="00354BF0"/>
    <w:rsid w:val="00354D50"/>
    <w:rsid w:val="0035542F"/>
    <w:rsid w:val="003554E4"/>
    <w:rsid w:val="003557A2"/>
    <w:rsid w:val="00355820"/>
    <w:rsid w:val="00355982"/>
    <w:rsid w:val="00355A93"/>
    <w:rsid w:val="00355C4E"/>
    <w:rsid w:val="0035621B"/>
    <w:rsid w:val="00356539"/>
    <w:rsid w:val="0035671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AC0"/>
    <w:rsid w:val="00363C3B"/>
    <w:rsid w:val="0036440B"/>
    <w:rsid w:val="00364414"/>
    <w:rsid w:val="003646FE"/>
    <w:rsid w:val="0036482F"/>
    <w:rsid w:val="00364890"/>
    <w:rsid w:val="00364C92"/>
    <w:rsid w:val="0036506C"/>
    <w:rsid w:val="00365352"/>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0EC3"/>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799"/>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A51"/>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C73"/>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853"/>
    <w:rsid w:val="00394B4F"/>
    <w:rsid w:val="00394C9D"/>
    <w:rsid w:val="00394D0D"/>
    <w:rsid w:val="00394DE8"/>
    <w:rsid w:val="00394FD9"/>
    <w:rsid w:val="00395227"/>
    <w:rsid w:val="0039530E"/>
    <w:rsid w:val="0039546A"/>
    <w:rsid w:val="003954DB"/>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506"/>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62"/>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25A"/>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AC2"/>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976"/>
    <w:rsid w:val="003B6A8F"/>
    <w:rsid w:val="003B6AC6"/>
    <w:rsid w:val="003B6D1C"/>
    <w:rsid w:val="003B6FC8"/>
    <w:rsid w:val="003B71E5"/>
    <w:rsid w:val="003B7431"/>
    <w:rsid w:val="003B7540"/>
    <w:rsid w:val="003B76A3"/>
    <w:rsid w:val="003B7E7A"/>
    <w:rsid w:val="003C0252"/>
    <w:rsid w:val="003C0CEE"/>
    <w:rsid w:val="003C0DBD"/>
    <w:rsid w:val="003C1058"/>
    <w:rsid w:val="003C1433"/>
    <w:rsid w:val="003C15A6"/>
    <w:rsid w:val="003C19CE"/>
    <w:rsid w:val="003C1C86"/>
    <w:rsid w:val="003C208F"/>
    <w:rsid w:val="003C2E4C"/>
    <w:rsid w:val="003C2F85"/>
    <w:rsid w:val="003C301F"/>
    <w:rsid w:val="003C313E"/>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114"/>
    <w:rsid w:val="003C520B"/>
    <w:rsid w:val="003C5339"/>
    <w:rsid w:val="003C549F"/>
    <w:rsid w:val="003C57C8"/>
    <w:rsid w:val="003C585C"/>
    <w:rsid w:val="003C58C0"/>
    <w:rsid w:val="003C5C8A"/>
    <w:rsid w:val="003C5F0A"/>
    <w:rsid w:val="003C6013"/>
    <w:rsid w:val="003C6261"/>
    <w:rsid w:val="003C66D0"/>
    <w:rsid w:val="003C6C39"/>
    <w:rsid w:val="003C7096"/>
    <w:rsid w:val="003C72A6"/>
    <w:rsid w:val="003C73CD"/>
    <w:rsid w:val="003C740A"/>
    <w:rsid w:val="003C744C"/>
    <w:rsid w:val="003C7B58"/>
    <w:rsid w:val="003C7C4A"/>
    <w:rsid w:val="003C7C90"/>
    <w:rsid w:val="003C7D6E"/>
    <w:rsid w:val="003D00D5"/>
    <w:rsid w:val="003D015C"/>
    <w:rsid w:val="003D04E5"/>
    <w:rsid w:val="003D0521"/>
    <w:rsid w:val="003D0546"/>
    <w:rsid w:val="003D08C3"/>
    <w:rsid w:val="003D08FC"/>
    <w:rsid w:val="003D0934"/>
    <w:rsid w:val="003D0A41"/>
    <w:rsid w:val="003D1166"/>
    <w:rsid w:val="003D1243"/>
    <w:rsid w:val="003D13AF"/>
    <w:rsid w:val="003D13CE"/>
    <w:rsid w:val="003D159F"/>
    <w:rsid w:val="003D189A"/>
    <w:rsid w:val="003D1B92"/>
    <w:rsid w:val="003D1C75"/>
    <w:rsid w:val="003D1C8F"/>
    <w:rsid w:val="003D2275"/>
    <w:rsid w:val="003D274F"/>
    <w:rsid w:val="003D293C"/>
    <w:rsid w:val="003D2E3C"/>
    <w:rsid w:val="003D300F"/>
    <w:rsid w:val="003D319F"/>
    <w:rsid w:val="003D352C"/>
    <w:rsid w:val="003D3782"/>
    <w:rsid w:val="003D3A43"/>
    <w:rsid w:val="003D3AE8"/>
    <w:rsid w:val="003D3C4A"/>
    <w:rsid w:val="003D3EF0"/>
    <w:rsid w:val="003D3F57"/>
    <w:rsid w:val="003D4265"/>
    <w:rsid w:val="003D43CF"/>
    <w:rsid w:val="003D4486"/>
    <w:rsid w:val="003D4548"/>
    <w:rsid w:val="003D45CA"/>
    <w:rsid w:val="003D48CB"/>
    <w:rsid w:val="003D4FC1"/>
    <w:rsid w:val="003D513E"/>
    <w:rsid w:val="003D5486"/>
    <w:rsid w:val="003D5873"/>
    <w:rsid w:val="003D5DAE"/>
    <w:rsid w:val="003D5E82"/>
    <w:rsid w:val="003D5FD6"/>
    <w:rsid w:val="003D65ED"/>
    <w:rsid w:val="003D6955"/>
    <w:rsid w:val="003D6AAF"/>
    <w:rsid w:val="003D6C68"/>
    <w:rsid w:val="003D7131"/>
    <w:rsid w:val="003D715F"/>
    <w:rsid w:val="003D72C8"/>
    <w:rsid w:val="003D7736"/>
    <w:rsid w:val="003D78E9"/>
    <w:rsid w:val="003D78EF"/>
    <w:rsid w:val="003D7AD9"/>
    <w:rsid w:val="003D7B58"/>
    <w:rsid w:val="003D7E76"/>
    <w:rsid w:val="003E00E7"/>
    <w:rsid w:val="003E035A"/>
    <w:rsid w:val="003E0523"/>
    <w:rsid w:val="003E07EC"/>
    <w:rsid w:val="003E090F"/>
    <w:rsid w:val="003E0A85"/>
    <w:rsid w:val="003E0D77"/>
    <w:rsid w:val="003E1373"/>
    <w:rsid w:val="003E13DF"/>
    <w:rsid w:val="003E1688"/>
    <w:rsid w:val="003E172C"/>
    <w:rsid w:val="003E17F1"/>
    <w:rsid w:val="003E1887"/>
    <w:rsid w:val="003E1D0C"/>
    <w:rsid w:val="003E20C4"/>
    <w:rsid w:val="003E2809"/>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A0"/>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946"/>
    <w:rsid w:val="003F0DF0"/>
    <w:rsid w:val="003F0E1A"/>
    <w:rsid w:val="003F0E3F"/>
    <w:rsid w:val="003F0E72"/>
    <w:rsid w:val="003F0F4D"/>
    <w:rsid w:val="003F0F66"/>
    <w:rsid w:val="003F11AC"/>
    <w:rsid w:val="003F1C13"/>
    <w:rsid w:val="003F1DB8"/>
    <w:rsid w:val="003F1DEB"/>
    <w:rsid w:val="003F1E22"/>
    <w:rsid w:val="003F1E38"/>
    <w:rsid w:val="003F1E84"/>
    <w:rsid w:val="003F2487"/>
    <w:rsid w:val="003F25F2"/>
    <w:rsid w:val="003F265C"/>
    <w:rsid w:val="003F26B4"/>
    <w:rsid w:val="003F27CC"/>
    <w:rsid w:val="003F2A5B"/>
    <w:rsid w:val="003F2AD9"/>
    <w:rsid w:val="003F33EA"/>
    <w:rsid w:val="003F3C95"/>
    <w:rsid w:val="003F42D6"/>
    <w:rsid w:val="003F48E4"/>
    <w:rsid w:val="003F4CA0"/>
    <w:rsid w:val="003F4D1B"/>
    <w:rsid w:val="003F4D3E"/>
    <w:rsid w:val="003F57D4"/>
    <w:rsid w:val="003F58FD"/>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ACF"/>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153"/>
    <w:rsid w:val="0040324D"/>
    <w:rsid w:val="004035EA"/>
    <w:rsid w:val="004038E9"/>
    <w:rsid w:val="00403AFD"/>
    <w:rsid w:val="00403DDF"/>
    <w:rsid w:val="00404250"/>
    <w:rsid w:val="0040430E"/>
    <w:rsid w:val="0040479C"/>
    <w:rsid w:val="004047FF"/>
    <w:rsid w:val="004049E1"/>
    <w:rsid w:val="00404C2C"/>
    <w:rsid w:val="00404E2F"/>
    <w:rsid w:val="00404E7B"/>
    <w:rsid w:val="00404F36"/>
    <w:rsid w:val="00404FEC"/>
    <w:rsid w:val="00405426"/>
    <w:rsid w:val="0040549D"/>
    <w:rsid w:val="00405513"/>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CF"/>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4E7"/>
    <w:rsid w:val="00421524"/>
    <w:rsid w:val="004216BB"/>
    <w:rsid w:val="00421708"/>
    <w:rsid w:val="004217B1"/>
    <w:rsid w:val="0042197B"/>
    <w:rsid w:val="00421A98"/>
    <w:rsid w:val="00422655"/>
    <w:rsid w:val="004226A6"/>
    <w:rsid w:val="0042270F"/>
    <w:rsid w:val="00422E43"/>
    <w:rsid w:val="004233B6"/>
    <w:rsid w:val="0042396B"/>
    <w:rsid w:val="00423B4D"/>
    <w:rsid w:val="00423C95"/>
    <w:rsid w:val="00423E62"/>
    <w:rsid w:val="00424057"/>
    <w:rsid w:val="004243F4"/>
    <w:rsid w:val="004244A5"/>
    <w:rsid w:val="004248E3"/>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3E4"/>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4"/>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1E54"/>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5B"/>
    <w:rsid w:val="00446C70"/>
    <w:rsid w:val="00446C84"/>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1"/>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67F0A"/>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1D5"/>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BD7"/>
    <w:rsid w:val="00483CC6"/>
    <w:rsid w:val="00483D8E"/>
    <w:rsid w:val="00483E9C"/>
    <w:rsid w:val="00484102"/>
    <w:rsid w:val="0048415C"/>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7B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87A9B"/>
    <w:rsid w:val="00490150"/>
    <w:rsid w:val="004902B6"/>
    <w:rsid w:val="0049035E"/>
    <w:rsid w:val="0049059F"/>
    <w:rsid w:val="00490610"/>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4D4"/>
    <w:rsid w:val="00496626"/>
    <w:rsid w:val="00496740"/>
    <w:rsid w:val="00496807"/>
    <w:rsid w:val="00496857"/>
    <w:rsid w:val="00496B54"/>
    <w:rsid w:val="00496C12"/>
    <w:rsid w:val="00496C16"/>
    <w:rsid w:val="00496D1E"/>
    <w:rsid w:val="0049710D"/>
    <w:rsid w:val="004971E7"/>
    <w:rsid w:val="004975EC"/>
    <w:rsid w:val="00497673"/>
    <w:rsid w:val="0049777F"/>
    <w:rsid w:val="004979A6"/>
    <w:rsid w:val="00497CFD"/>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0F1"/>
    <w:rsid w:val="004A2198"/>
    <w:rsid w:val="004A21E9"/>
    <w:rsid w:val="004A2530"/>
    <w:rsid w:val="004A2943"/>
    <w:rsid w:val="004A2AC1"/>
    <w:rsid w:val="004A2BB2"/>
    <w:rsid w:val="004A2F0F"/>
    <w:rsid w:val="004A30F0"/>
    <w:rsid w:val="004A311F"/>
    <w:rsid w:val="004A34B9"/>
    <w:rsid w:val="004A35F1"/>
    <w:rsid w:val="004A3644"/>
    <w:rsid w:val="004A396A"/>
    <w:rsid w:val="004A3C50"/>
    <w:rsid w:val="004A3D77"/>
    <w:rsid w:val="004A3F47"/>
    <w:rsid w:val="004A40BF"/>
    <w:rsid w:val="004A48C9"/>
    <w:rsid w:val="004A4904"/>
    <w:rsid w:val="004A4923"/>
    <w:rsid w:val="004A496B"/>
    <w:rsid w:val="004A4BF6"/>
    <w:rsid w:val="004A4D29"/>
    <w:rsid w:val="004A4F27"/>
    <w:rsid w:val="004A5073"/>
    <w:rsid w:val="004A5260"/>
    <w:rsid w:val="004A52F3"/>
    <w:rsid w:val="004A5891"/>
    <w:rsid w:val="004A5B70"/>
    <w:rsid w:val="004A5BA1"/>
    <w:rsid w:val="004A5CD5"/>
    <w:rsid w:val="004A5ED2"/>
    <w:rsid w:val="004A627A"/>
    <w:rsid w:val="004A63D3"/>
    <w:rsid w:val="004A646A"/>
    <w:rsid w:val="004A6640"/>
    <w:rsid w:val="004A68B8"/>
    <w:rsid w:val="004A6999"/>
    <w:rsid w:val="004A6C02"/>
    <w:rsid w:val="004A70C4"/>
    <w:rsid w:val="004A74F2"/>
    <w:rsid w:val="004A7518"/>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0E"/>
    <w:rsid w:val="004B42E0"/>
    <w:rsid w:val="004B4307"/>
    <w:rsid w:val="004B438F"/>
    <w:rsid w:val="004B45B5"/>
    <w:rsid w:val="004B475B"/>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1D1"/>
    <w:rsid w:val="004B7264"/>
    <w:rsid w:val="004B7267"/>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AA9"/>
    <w:rsid w:val="004C2BB6"/>
    <w:rsid w:val="004C3316"/>
    <w:rsid w:val="004C352E"/>
    <w:rsid w:val="004C35E3"/>
    <w:rsid w:val="004C386B"/>
    <w:rsid w:val="004C3D75"/>
    <w:rsid w:val="004C3D98"/>
    <w:rsid w:val="004C3DDE"/>
    <w:rsid w:val="004C4097"/>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1D"/>
    <w:rsid w:val="004D0495"/>
    <w:rsid w:val="004D077B"/>
    <w:rsid w:val="004D0AB5"/>
    <w:rsid w:val="004D0E3F"/>
    <w:rsid w:val="004D1067"/>
    <w:rsid w:val="004D14FE"/>
    <w:rsid w:val="004D19CA"/>
    <w:rsid w:val="004D1B0A"/>
    <w:rsid w:val="004D211C"/>
    <w:rsid w:val="004D228D"/>
    <w:rsid w:val="004D23CE"/>
    <w:rsid w:val="004D241D"/>
    <w:rsid w:val="004D249C"/>
    <w:rsid w:val="004D24DE"/>
    <w:rsid w:val="004D279C"/>
    <w:rsid w:val="004D2ABD"/>
    <w:rsid w:val="004D30DA"/>
    <w:rsid w:val="004D33F6"/>
    <w:rsid w:val="004D3648"/>
    <w:rsid w:val="004D3670"/>
    <w:rsid w:val="004D3B3A"/>
    <w:rsid w:val="004D3BC0"/>
    <w:rsid w:val="004D3C17"/>
    <w:rsid w:val="004D3D1F"/>
    <w:rsid w:val="004D3D5A"/>
    <w:rsid w:val="004D3E00"/>
    <w:rsid w:val="004D3E8E"/>
    <w:rsid w:val="004D417E"/>
    <w:rsid w:val="004D419E"/>
    <w:rsid w:val="004D439B"/>
    <w:rsid w:val="004D4488"/>
    <w:rsid w:val="004D46F3"/>
    <w:rsid w:val="004D47F9"/>
    <w:rsid w:val="004D4B06"/>
    <w:rsid w:val="004D4BD9"/>
    <w:rsid w:val="004D4E87"/>
    <w:rsid w:val="004D4EB2"/>
    <w:rsid w:val="004D5131"/>
    <w:rsid w:val="004D526C"/>
    <w:rsid w:val="004D527C"/>
    <w:rsid w:val="004D54D2"/>
    <w:rsid w:val="004D5509"/>
    <w:rsid w:val="004D5672"/>
    <w:rsid w:val="004D5B95"/>
    <w:rsid w:val="004D5BB7"/>
    <w:rsid w:val="004D5E85"/>
    <w:rsid w:val="004D6143"/>
    <w:rsid w:val="004D6194"/>
    <w:rsid w:val="004D6354"/>
    <w:rsid w:val="004D655C"/>
    <w:rsid w:val="004D6594"/>
    <w:rsid w:val="004D6ACD"/>
    <w:rsid w:val="004D6B24"/>
    <w:rsid w:val="004D6B44"/>
    <w:rsid w:val="004D6D96"/>
    <w:rsid w:val="004D6EA9"/>
    <w:rsid w:val="004D6EDF"/>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1C"/>
    <w:rsid w:val="004E2DE7"/>
    <w:rsid w:val="004E30B9"/>
    <w:rsid w:val="004E3202"/>
    <w:rsid w:val="004E33DC"/>
    <w:rsid w:val="004E3645"/>
    <w:rsid w:val="004E3A6E"/>
    <w:rsid w:val="004E3D2C"/>
    <w:rsid w:val="004E3E77"/>
    <w:rsid w:val="004E3EB9"/>
    <w:rsid w:val="004E3EBA"/>
    <w:rsid w:val="004E4019"/>
    <w:rsid w:val="004E448D"/>
    <w:rsid w:val="004E45E1"/>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AC"/>
    <w:rsid w:val="004E79D0"/>
    <w:rsid w:val="004E7AFD"/>
    <w:rsid w:val="004E7C64"/>
    <w:rsid w:val="004E7DA8"/>
    <w:rsid w:val="004F034E"/>
    <w:rsid w:val="004F0424"/>
    <w:rsid w:val="004F04B1"/>
    <w:rsid w:val="004F04B2"/>
    <w:rsid w:val="004F06AA"/>
    <w:rsid w:val="004F07D2"/>
    <w:rsid w:val="004F0B8B"/>
    <w:rsid w:val="004F0DDC"/>
    <w:rsid w:val="004F0FFB"/>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749"/>
    <w:rsid w:val="004F2C45"/>
    <w:rsid w:val="004F2CB5"/>
    <w:rsid w:val="004F3056"/>
    <w:rsid w:val="004F306C"/>
    <w:rsid w:val="004F3087"/>
    <w:rsid w:val="004F30F9"/>
    <w:rsid w:val="004F32A1"/>
    <w:rsid w:val="004F3538"/>
    <w:rsid w:val="004F3561"/>
    <w:rsid w:val="004F35DB"/>
    <w:rsid w:val="004F3CFB"/>
    <w:rsid w:val="004F3EF9"/>
    <w:rsid w:val="004F4233"/>
    <w:rsid w:val="004F49F0"/>
    <w:rsid w:val="004F4A4B"/>
    <w:rsid w:val="004F4C01"/>
    <w:rsid w:val="004F5065"/>
    <w:rsid w:val="004F50B5"/>
    <w:rsid w:val="004F5291"/>
    <w:rsid w:val="004F53CF"/>
    <w:rsid w:val="004F5484"/>
    <w:rsid w:val="004F5AC7"/>
    <w:rsid w:val="004F5B2B"/>
    <w:rsid w:val="004F5CEC"/>
    <w:rsid w:val="004F5EDE"/>
    <w:rsid w:val="004F615E"/>
    <w:rsid w:val="004F695D"/>
    <w:rsid w:val="004F69EB"/>
    <w:rsid w:val="004F6BCE"/>
    <w:rsid w:val="004F707C"/>
    <w:rsid w:val="004F7086"/>
    <w:rsid w:val="004F72B8"/>
    <w:rsid w:val="004F74D4"/>
    <w:rsid w:val="004F7810"/>
    <w:rsid w:val="004F7C8D"/>
    <w:rsid w:val="004F7F65"/>
    <w:rsid w:val="00500961"/>
    <w:rsid w:val="00500A1A"/>
    <w:rsid w:val="00500EB0"/>
    <w:rsid w:val="00500F4A"/>
    <w:rsid w:val="00501A05"/>
    <w:rsid w:val="00502369"/>
    <w:rsid w:val="00502CB0"/>
    <w:rsid w:val="0050306B"/>
    <w:rsid w:val="0050323F"/>
    <w:rsid w:val="00503593"/>
    <w:rsid w:val="00503775"/>
    <w:rsid w:val="00503849"/>
    <w:rsid w:val="005038EA"/>
    <w:rsid w:val="005039A8"/>
    <w:rsid w:val="00503E22"/>
    <w:rsid w:val="00504151"/>
    <w:rsid w:val="00504258"/>
    <w:rsid w:val="00504815"/>
    <w:rsid w:val="00504B4E"/>
    <w:rsid w:val="00504CA2"/>
    <w:rsid w:val="00504D4E"/>
    <w:rsid w:val="00504E35"/>
    <w:rsid w:val="00505280"/>
    <w:rsid w:val="00505553"/>
    <w:rsid w:val="00505689"/>
    <w:rsid w:val="005056A0"/>
    <w:rsid w:val="0050588E"/>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6A"/>
    <w:rsid w:val="00507CC5"/>
    <w:rsid w:val="00507DDA"/>
    <w:rsid w:val="005101BE"/>
    <w:rsid w:val="005103F4"/>
    <w:rsid w:val="00510433"/>
    <w:rsid w:val="00510C79"/>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16"/>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C31"/>
    <w:rsid w:val="00517DFC"/>
    <w:rsid w:val="00520097"/>
    <w:rsid w:val="005204AD"/>
    <w:rsid w:val="005204E6"/>
    <w:rsid w:val="00520736"/>
    <w:rsid w:val="005207B3"/>
    <w:rsid w:val="005217AF"/>
    <w:rsid w:val="0052221E"/>
    <w:rsid w:val="00522267"/>
    <w:rsid w:val="005222C8"/>
    <w:rsid w:val="0052244A"/>
    <w:rsid w:val="00522951"/>
    <w:rsid w:val="00522E7D"/>
    <w:rsid w:val="00522E8A"/>
    <w:rsid w:val="005234F9"/>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B7C"/>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945"/>
    <w:rsid w:val="00533A25"/>
    <w:rsid w:val="00533A59"/>
    <w:rsid w:val="00534351"/>
    <w:rsid w:val="00534656"/>
    <w:rsid w:val="00534725"/>
    <w:rsid w:val="005347A4"/>
    <w:rsid w:val="00534CC3"/>
    <w:rsid w:val="00534D2F"/>
    <w:rsid w:val="00534D96"/>
    <w:rsid w:val="00535083"/>
    <w:rsid w:val="0053509C"/>
    <w:rsid w:val="0053561D"/>
    <w:rsid w:val="00535832"/>
    <w:rsid w:val="005359D5"/>
    <w:rsid w:val="00535DB1"/>
    <w:rsid w:val="0053612A"/>
    <w:rsid w:val="0053643E"/>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9FB"/>
    <w:rsid w:val="00546E2C"/>
    <w:rsid w:val="00546E6B"/>
    <w:rsid w:val="005470CE"/>
    <w:rsid w:val="005471B1"/>
    <w:rsid w:val="00547409"/>
    <w:rsid w:val="00547902"/>
    <w:rsid w:val="00547B7E"/>
    <w:rsid w:val="00547BD0"/>
    <w:rsid w:val="00547E14"/>
    <w:rsid w:val="00547E27"/>
    <w:rsid w:val="00550262"/>
    <w:rsid w:val="0055032A"/>
    <w:rsid w:val="005504FA"/>
    <w:rsid w:val="005506EE"/>
    <w:rsid w:val="00551555"/>
    <w:rsid w:val="00551852"/>
    <w:rsid w:val="0055186B"/>
    <w:rsid w:val="00551872"/>
    <w:rsid w:val="00551C1A"/>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1F7"/>
    <w:rsid w:val="0055426A"/>
    <w:rsid w:val="0055427B"/>
    <w:rsid w:val="00554298"/>
    <w:rsid w:val="0055465D"/>
    <w:rsid w:val="00554945"/>
    <w:rsid w:val="0055497B"/>
    <w:rsid w:val="005549D6"/>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57D8B"/>
    <w:rsid w:val="005601E9"/>
    <w:rsid w:val="005603C3"/>
    <w:rsid w:val="005606C2"/>
    <w:rsid w:val="005608D3"/>
    <w:rsid w:val="00560B1F"/>
    <w:rsid w:val="00560B37"/>
    <w:rsid w:val="00560B6A"/>
    <w:rsid w:val="00560C97"/>
    <w:rsid w:val="00560F05"/>
    <w:rsid w:val="005611F6"/>
    <w:rsid w:val="0056126D"/>
    <w:rsid w:val="0056156D"/>
    <w:rsid w:val="005616DD"/>
    <w:rsid w:val="00561A4C"/>
    <w:rsid w:val="00561CF3"/>
    <w:rsid w:val="00561DB2"/>
    <w:rsid w:val="00562126"/>
    <w:rsid w:val="005625E1"/>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5AD"/>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2FF"/>
    <w:rsid w:val="00570667"/>
    <w:rsid w:val="00570C71"/>
    <w:rsid w:val="0057120A"/>
    <w:rsid w:val="005716BA"/>
    <w:rsid w:val="005716F8"/>
    <w:rsid w:val="00571838"/>
    <w:rsid w:val="00571AD2"/>
    <w:rsid w:val="00571D5C"/>
    <w:rsid w:val="00571DF6"/>
    <w:rsid w:val="00571E53"/>
    <w:rsid w:val="005721BB"/>
    <w:rsid w:val="0057231B"/>
    <w:rsid w:val="005724F3"/>
    <w:rsid w:val="00572779"/>
    <w:rsid w:val="005727A9"/>
    <w:rsid w:val="00572897"/>
    <w:rsid w:val="00572984"/>
    <w:rsid w:val="00572B2A"/>
    <w:rsid w:val="00572B31"/>
    <w:rsid w:val="00572BCE"/>
    <w:rsid w:val="00572C9F"/>
    <w:rsid w:val="00572FEC"/>
    <w:rsid w:val="005730C3"/>
    <w:rsid w:val="00573216"/>
    <w:rsid w:val="005736B8"/>
    <w:rsid w:val="00573AE9"/>
    <w:rsid w:val="00573C15"/>
    <w:rsid w:val="00573DA3"/>
    <w:rsid w:val="0057420D"/>
    <w:rsid w:val="00574306"/>
    <w:rsid w:val="0057461E"/>
    <w:rsid w:val="005748C5"/>
    <w:rsid w:val="005748D0"/>
    <w:rsid w:val="00574A27"/>
    <w:rsid w:val="00574B0F"/>
    <w:rsid w:val="00575398"/>
    <w:rsid w:val="00575490"/>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483"/>
    <w:rsid w:val="00591790"/>
    <w:rsid w:val="005917FE"/>
    <w:rsid w:val="00591BB3"/>
    <w:rsid w:val="005925C2"/>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C50"/>
    <w:rsid w:val="00594E86"/>
    <w:rsid w:val="00595281"/>
    <w:rsid w:val="005953E2"/>
    <w:rsid w:val="005955D0"/>
    <w:rsid w:val="00595AC8"/>
    <w:rsid w:val="00595B39"/>
    <w:rsid w:val="00595EA4"/>
    <w:rsid w:val="00596038"/>
    <w:rsid w:val="00596D90"/>
    <w:rsid w:val="00596EF7"/>
    <w:rsid w:val="00596F6B"/>
    <w:rsid w:val="00596FB3"/>
    <w:rsid w:val="00597142"/>
    <w:rsid w:val="005972FC"/>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30A"/>
    <w:rsid w:val="005A279D"/>
    <w:rsid w:val="005A2830"/>
    <w:rsid w:val="005A28A7"/>
    <w:rsid w:val="005A33C2"/>
    <w:rsid w:val="005A33C5"/>
    <w:rsid w:val="005A3832"/>
    <w:rsid w:val="005A3A4B"/>
    <w:rsid w:val="005A3A5E"/>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C4E"/>
    <w:rsid w:val="005A5D06"/>
    <w:rsid w:val="005A6148"/>
    <w:rsid w:val="005A64C3"/>
    <w:rsid w:val="005A6566"/>
    <w:rsid w:val="005A69AB"/>
    <w:rsid w:val="005A6C2A"/>
    <w:rsid w:val="005A6D85"/>
    <w:rsid w:val="005A6D87"/>
    <w:rsid w:val="005A6F12"/>
    <w:rsid w:val="005A70CA"/>
    <w:rsid w:val="005A718F"/>
    <w:rsid w:val="005A74B2"/>
    <w:rsid w:val="005A7E2D"/>
    <w:rsid w:val="005A7E6B"/>
    <w:rsid w:val="005B0012"/>
    <w:rsid w:val="005B02E2"/>
    <w:rsid w:val="005B038C"/>
    <w:rsid w:val="005B0999"/>
    <w:rsid w:val="005B0A2C"/>
    <w:rsid w:val="005B0BBC"/>
    <w:rsid w:val="005B0C80"/>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D5"/>
    <w:rsid w:val="005B30F8"/>
    <w:rsid w:val="005B33C2"/>
    <w:rsid w:val="005B3734"/>
    <w:rsid w:val="005B3ADD"/>
    <w:rsid w:val="005B3CD6"/>
    <w:rsid w:val="005B411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3AE"/>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791"/>
    <w:rsid w:val="005C6883"/>
    <w:rsid w:val="005C6950"/>
    <w:rsid w:val="005C6AD0"/>
    <w:rsid w:val="005C6C5A"/>
    <w:rsid w:val="005C6DE3"/>
    <w:rsid w:val="005C6FB2"/>
    <w:rsid w:val="005C70B0"/>
    <w:rsid w:val="005C711E"/>
    <w:rsid w:val="005C72BF"/>
    <w:rsid w:val="005C7427"/>
    <w:rsid w:val="005C754F"/>
    <w:rsid w:val="005C7599"/>
    <w:rsid w:val="005C77E8"/>
    <w:rsid w:val="005C78C1"/>
    <w:rsid w:val="005C7976"/>
    <w:rsid w:val="005C7DEB"/>
    <w:rsid w:val="005C7E14"/>
    <w:rsid w:val="005D0152"/>
    <w:rsid w:val="005D02BD"/>
    <w:rsid w:val="005D0411"/>
    <w:rsid w:val="005D1597"/>
    <w:rsid w:val="005D1638"/>
    <w:rsid w:val="005D17A3"/>
    <w:rsid w:val="005D1D42"/>
    <w:rsid w:val="005D1EE5"/>
    <w:rsid w:val="005D2283"/>
    <w:rsid w:val="005D2459"/>
    <w:rsid w:val="005D271D"/>
    <w:rsid w:val="005D279C"/>
    <w:rsid w:val="005D2AD6"/>
    <w:rsid w:val="005D2EE2"/>
    <w:rsid w:val="005D318D"/>
    <w:rsid w:val="005D352F"/>
    <w:rsid w:val="005D3AF3"/>
    <w:rsid w:val="005D3E43"/>
    <w:rsid w:val="005D40C9"/>
    <w:rsid w:val="005D4D5A"/>
    <w:rsid w:val="005D4E53"/>
    <w:rsid w:val="005D5585"/>
    <w:rsid w:val="005D55AC"/>
    <w:rsid w:val="005D5892"/>
    <w:rsid w:val="005D5C2E"/>
    <w:rsid w:val="005D5C74"/>
    <w:rsid w:val="005D5FF5"/>
    <w:rsid w:val="005D6A0A"/>
    <w:rsid w:val="005D6A37"/>
    <w:rsid w:val="005D6B61"/>
    <w:rsid w:val="005D71FD"/>
    <w:rsid w:val="005D7391"/>
    <w:rsid w:val="005E000C"/>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0F2"/>
    <w:rsid w:val="005E749E"/>
    <w:rsid w:val="005E7655"/>
    <w:rsid w:val="005E7A52"/>
    <w:rsid w:val="005E7B0A"/>
    <w:rsid w:val="005E7BFE"/>
    <w:rsid w:val="005E7FDD"/>
    <w:rsid w:val="005F041D"/>
    <w:rsid w:val="005F06F8"/>
    <w:rsid w:val="005F07DA"/>
    <w:rsid w:val="005F0B8D"/>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2DD"/>
    <w:rsid w:val="005F790E"/>
    <w:rsid w:val="005F7AF8"/>
    <w:rsid w:val="005F7B63"/>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23A"/>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B6"/>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2F7"/>
    <w:rsid w:val="0062048D"/>
    <w:rsid w:val="0062055B"/>
    <w:rsid w:val="0062071D"/>
    <w:rsid w:val="00620FAC"/>
    <w:rsid w:val="006214C6"/>
    <w:rsid w:val="0062189F"/>
    <w:rsid w:val="00621B6F"/>
    <w:rsid w:val="00621B98"/>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CF"/>
    <w:rsid w:val="006251DD"/>
    <w:rsid w:val="006251ED"/>
    <w:rsid w:val="006253C7"/>
    <w:rsid w:val="00625543"/>
    <w:rsid w:val="00625865"/>
    <w:rsid w:val="00625896"/>
    <w:rsid w:val="00625A23"/>
    <w:rsid w:val="00625BC9"/>
    <w:rsid w:val="00625C41"/>
    <w:rsid w:val="00625E52"/>
    <w:rsid w:val="00625F5E"/>
    <w:rsid w:val="00626532"/>
    <w:rsid w:val="006265AB"/>
    <w:rsid w:val="006267D0"/>
    <w:rsid w:val="00626CC9"/>
    <w:rsid w:val="00626F65"/>
    <w:rsid w:val="00626F91"/>
    <w:rsid w:val="00626FB1"/>
    <w:rsid w:val="00627154"/>
    <w:rsid w:val="006272EA"/>
    <w:rsid w:val="006273C9"/>
    <w:rsid w:val="006273EC"/>
    <w:rsid w:val="006274F0"/>
    <w:rsid w:val="00630413"/>
    <w:rsid w:val="00630591"/>
    <w:rsid w:val="00630988"/>
    <w:rsid w:val="00630AD0"/>
    <w:rsid w:val="00630D2B"/>
    <w:rsid w:val="00630DDC"/>
    <w:rsid w:val="00630E2C"/>
    <w:rsid w:val="00630EE9"/>
    <w:rsid w:val="00631564"/>
    <w:rsid w:val="006315B1"/>
    <w:rsid w:val="00631657"/>
    <w:rsid w:val="006316D6"/>
    <w:rsid w:val="006320EE"/>
    <w:rsid w:val="00632108"/>
    <w:rsid w:val="00632225"/>
    <w:rsid w:val="00632237"/>
    <w:rsid w:val="006323FC"/>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0E08"/>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5ED"/>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52D"/>
    <w:rsid w:val="00655621"/>
    <w:rsid w:val="00655645"/>
    <w:rsid w:val="0065597B"/>
    <w:rsid w:val="00655CEE"/>
    <w:rsid w:val="00655DBA"/>
    <w:rsid w:val="00656031"/>
    <w:rsid w:val="006560AB"/>
    <w:rsid w:val="006562A8"/>
    <w:rsid w:val="006562CB"/>
    <w:rsid w:val="00656B2D"/>
    <w:rsid w:val="0065769A"/>
    <w:rsid w:val="00657BC5"/>
    <w:rsid w:val="00660112"/>
    <w:rsid w:val="0066020C"/>
    <w:rsid w:val="006607AC"/>
    <w:rsid w:val="00660931"/>
    <w:rsid w:val="006609F1"/>
    <w:rsid w:val="00660A24"/>
    <w:rsid w:val="00660CC6"/>
    <w:rsid w:val="00660F16"/>
    <w:rsid w:val="006610FA"/>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2BB"/>
    <w:rsid w:val="00665501"/>
    <w:rsid w:val="006656EB"/>
    <w:rsid w:val="00665ABF"/>
    <w:rsid w:val="00665B5B"/>
    <w:rsid w:val="00666354"/>
    <w:rsid w:val="00666488"/>
    <w:rsid w:val="00666C3F"/>
    <w:rsid w:val="00666DB2"/>
    <w:rsid w:val="00666DF1"/>
    <w:rsid w:val="00666E22"/>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C1B"/>
    <w:rsid w:val="00672D73"/>
    <w:rsid w:val="00673156"/>
    <w:rsid w:val="006733AE"/>
    <w:rsid w:val="0067342E"/>
    <w:rsid w:val="00673554"/>
    <w:rsid w:val="00673ABC"/>
    <w:rsid w:val="00673CF5"/>
    <w:rsid w:val="006740A5"/>
    <w:rsid w:val="006740EF"/>
    <w:rsid w:val="00674137"/>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0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6C5"/>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E2F"/>
    <w:rsid w:val="00687095"/>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B0"/>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925"/>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6AD"/>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0FF"/>
    <w:rsid w:val="006B05EF"/>
    <w:rsid w:val="006B05F7"/>
    <w:rsid w:val="006B0838"/>
    <w:rsid w:val="006B08E9"/>
    <w:rsid w:val="006B09DD"/>
    <w:rsid w:val="006B0D1A"/>
    <w:rsid w:val="006B0EDA"/>
    <w:rsid w:val="006B1185"/>
    <w:rsid w:val="006B11B7"/>
    <w:rsid w:val="006B124B"/>
    <w:rsid w:val="006B129F"/>
    <w:rsid w:val="006B1471"/>
    <w:rsid w:val="006B15D8"/>
    <w:rsid w:val="006B16A2"/>
    <w:rsid w:val="006B18C5"/>
    <w:rsid w:val="006B19CC"/>
    <w:rsid w:val="006B1C2E"/>
    <w:rsid w:val="006B2052"/>
    <w:rsid w:val="006B216E"/>
    <w:rsid w:val="006B228E"/>
    <w:rsid w:val="006B289F"/>
    <w:rsid w:val="006B28CB"/>
    <w:rsid w:val="006B2A33"/>
    <w:rsid w:val="006B2CCB"/>
    <w:rsid w:val="006B3460"/>
    <w:rsid w:val="006B3683"/>
    <w:rsid w:val="006B36BC"/>
    <w:rsid w:val="006B3B8E"/>
    <w:rsid w:val="006B3ED2"/>
    <w:rsid w:val="006B4128"/>
    <w:rsid w:val="006B414A"/>
    <w:rsid w:val="006B4B28"/>
    <w:rsid w:val="006B4DBE"/>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16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256"/>
    <w:rsid w:val="006D133D"/>
    <w:rsid w:val="006D1375"/>
    <w:rsid w:val="006D13E5"/>
    <w:rsid w:val="006D148D"/>
    <w:rsid w:val="006D161F"/>
    <w:rsid w:val="006D1658"/>
    <w:rsid w:val="006D189D"/>
    <w:rsid w:val="006D1BE7"/>
    <w:rsid w:val="006D1DA0"/>
    <w:rsid w:val="006D1E4E"/>
    <w:rsid w:val="006D1EEC"/>
    <w:rsid w:val="006D213B"/>
    <w:rsid w:val="006D23B0"/>
    <w:rsid w:val="006D252B"/>
    <w:rsid w:val="006D290D"/>
    <w:rsid w:val="006D2B4D"/>
    <w:rsid w:val="006D2C19"/>
    <w:rsid w:val="006D32D1"/>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9E"/>
    <w:rsid w:val="006D63A1"/>
    <w:rsid w:val="006D6863"/>
    <w:rsid w:val="006D68B2"/>
    <w:rsid w:val="006D6BFA"/>
    <w:rsid w:val="006D6F16"/>
    <w:rsid w:val="006D70A5"/>
    <w:rsid w:val="006D7655"/>
    <w:rsid w:val="006D7969"/>
    <w:rsid w:val="006D7ACD"/>
    <w:rsid w:val="006D7C0B"/>
    <w:rsid w:val="006D7C97"/>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6B8"/>
    <w:rsid w:val="006E489E"/>
    <w:rsid w:val="006E4F12"/>
    <w:rsid w:val="006E50C1"/>
    <w:rsid w:val="006E50E3"/>
    <w:rsid w:val="006E551F"/>
    <w:rsid w:val="006E573B"/>
    <w:rsid w:val="006E5EA7"/>
    <w:rsid w:val="006E6108"/>
    <w:rsid w:val="006E6188"/>
    <w:rsid w:val="006E61F3"/>
    <w:rsid w:val="006E66F2"/>
    <w:rsid w:val="006E67B8"/>
    <w:rsid w:val="006E6BAC"/>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420"/>
    <w:rsid w:val="006F2589"/>
    <w:rsid w:val="006F286D"/>
    <w:rsid w:val="006F28E9"/>
    <w:rsid w:val="006F29E5"/>
    <w:rsid w:val="006F2DB0"/>
    <w:rsid w:val="006F2E6F"/>
    <w:rsid w:val="006F2E75"/>
    <w:rsid w:val="006F2EA1"/>
    <w:rsid w:val="006F3247"/>
    <w:rsid w:val="006F32CE"/>
    <w:rsid w:val="006F33E4"/>
    <w:rsid w:val="006F347B"/>
    <w:rsid w:val="006F3515"/>
    <w:rsid w:val="006F37FC"/>
    <w:rsid w:val="006F390C"/>
    <w:rsid w:val="006F418D"/>
    <w:rsid w:val="006F4519"/>
    <w:rsid w:val="006F4803"/>
    <w:rsid w:val="006F483B"/>
    <w:rsid w:val="006F4A31"/>
    <w:rsid w:val="006F4AC2"/>
    <w:rsid w:val="006F4B24"/>
    <w:rsid w:val="006F520E"/>
    <w:rsid w:val="006F569D"/>
    <w:rsid w:val="006F57B4"/>
    <w:rsid w:val="006F5963"/>
    <w:rsid w:val="006F59B7"/>
    <w:rsid w:val="006F60F8"/>
    <w:rsid w:val="006F66AF"/>
    <w:rsid w:val="006F699E"/>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A9D"/>
    <w:rsid w:val="00702EA5"/>
    <w:rsid w:val="00703368"/>
    <w:rsid w:val="00703932"/>
    <w:rsid w:val="0070440D"/>
    <w:rsid w:val="007044B0"/>
    <w:rsid w:val="00704604"/>
    <w:rsid w:val="00704A70"/>
    <w:rsid w:val="00704CF5"/>
    <w:rsid w:val="00704D4A"/>
    <w:rsid w:val="00704FCC"/>
    <w:rsid w:val="0070539B"/>
    <w:rsid w:val="0070559C"/>
    <w:rsid w:val="0070574A"/>
    <w:rsid w:val="0070575E"/>
    <w:rsid w:val="00705813"/>
    <w:rsid w:val="00705A46"/>
    <w:rsid w:val="00705CB5"/>
    <w:rsid w:val="00705E6E"/>
    <w:rsid w:val="007063E1"/>
    <w:rsid w:val="00706B0B"/>
    <w:rsid w:val="00706F73"/>
    <w:rsid w:val="00707583"/>
    <w:rsid w:val="00707704"/>
    <w:rsid w:val="007078A2"/>
    <w:rsid w:val="0070793C"/>
    <w:rsid w:val="00707A88"/>
    <w:rsid w:val="00707D6D"/>
    <w:rsid w:val="007101A7"/>
    <w:rsid w:val="0071040F"/>
    <w:rsid w:val="0071045B"/>
    <w:rsid w:val="00710559"/>
    <w:rsid w:val="00710562"/>
    <w:rsid w:val="007105C8"/>
    <w:rsid w:val="00710691"/>
    <w:rsid w:val="00710786"/>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5BF"/>
    <w:rsid w:val="0071775A"/>
    <w:rsid w:val="0071792B"/>
    <w:rsid w:val="00717A7F"/>
    <w:rsid w:val="00717E58"/>
    <w:rsid w:val="00717E63"/>
    <w:rsid w:val="00721196"/>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6CE"/>
    <w:rsid w:val="00735E69"/>
    <w:rsid w:val="00736871"/>
    <w:rsid w:val="00736ACF"/>
    <w:rsid w:val="00736B55"/>
    <w:rsid w:val="00736DB7"/>
    <w:rsid w:val="00736F31"/>
    <w:rsid w:val="00736F51"/>
    <w:rsid w:val="0073708D"/>
    <w:rsid w:val="007371F3"/>
    <w:rsid w:val="007372BB"/>
    <w:rsid w:val="00737341"/>
    <w:rsid w:val="007376FF"/>
    <w:rsid w:val="0073776A"/>
    <w:rsid w:val="00737940"/>
    <w:rsid w:val="00737D45"/>
    <w:rsid w:val="00737EA9"/>
    <w:rsid w:val="00740178"/>
    <w:rsid w:val="007407F5"/>
    <w:rsid w:val="00740891"/>
    <w:rsid w:val="0074098C"/>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603"/>
    <w:rsid w:val="00751ACF"/>
    <w:rsid w:val="00751BF6"/>
    <w:rsid w:val="0075239A"/>
    <w:rsid w:val="007526F3"/>
    <w:rsid w:val="0075274B"/>
    <w:rsid w:val="007529C9"/>
    <w:rsid w:val="00752C72"/>
    <w:rsid w:val="00753312"/>
    <w:rsid w:val="007533A7"/>
    <w:rsid w:val="00753562"/>
    <w:rsid w:val="00753805"/>
    <w:rsid w:val="0075391C"/>
    <w:rsid w:val="00753F9E"/>
    <w:rsid w:val="00754AA2"/>
    <w:rsid w:val="00754C3B"/>
    <w:rsid w:val="00754CF1"/>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6B"/>
    <w:rsid w:val="00765BED"/>
    <w:rsid w:val="00765BF8"/>
    <w:rsid w:val="00765CFA"/>
    <w:rsid w:val="00765DDD"/>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81D"/>
    <w:rsid w:val="00772963"/>
    <w:rsid w:val="00772A16"/>
    <w:rsid w:val="00772ADF"/>
    <w:rsid w:val="00772FFD"/>
    <w:rsid w:val="00773053"/>
    <w:rsid w:val="007730D8"/>
    <w:rsid w:val="00773322"/>
    <w:rsid w:val="00773366"/>
    <w:rsid w:val="00773385"/>
    <w:rsid w:val="007735EB"/>
    <w:rsid w:val="007736F6"/>
    <w:rsid w:val="0077377F"/>
    <w:rsid w:val="007738B5"/>
    <w:rsid w:val="00773A60"/>
    <w:rsid w:val="00773EA0"/>
    <w:rsid w:val="007748CB"/>
    <w:rsid w:val="007748E4"/>
    <w:rsid w:val="00774AB4"/>
    <w:rsid w:val="00775224"/>
    <w:rsid w:val="007752F6"/>
    <w:rsid w:val="0077552D"/>
    <w:rsid w:val="007755C6"/>
    <w:rsid w:val="00775838"/>
    <w:rsid w:val="00775ACF"/>
    <w:rsid w:val="00776981"/>
    <w:rsid w:val="007769CC"/>
    <w:rsid w:val="00777079"/>
    <w:rsid w:val="007774CF"/>
    <w:rsid w:val="007776B9"/>
    <w:rsid w:val="00777A0F"/>
    <w:rsid w:val="00777CE0"/>
    <w:rsid w:val="00777D3E"/>
    <w:rsid w:val="00777D82"/>
    <w:rsid w:val="00777E8C"/>
    <w:rsid w:val="00780445"/>
    <w:rsid w:val="007804E7"/>
    <w:rsid w:val="007805CE"/>
    <w:rsid w:val="00780B79"/>
    <w:rsid w:val="00780BAF"/>
    <w:rsid w:val="00780FA5"/>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AF1"/>
    <w:rsid w:val="00785C94"/>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2DE"/>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23"/>
    <w:rsid w:val="00795B8A"/>
    <w:rsid w:val="007964BC"/>
    <w:rsid w:val="00796A0F"/>
    <w:rsid w:val="0079728E"/>
    <w:rsid w:val="0079771F"/>
    <w:rsid w:val="0079782C"/>
    <w:rsid w:val="00797BBC"/>
    <w:rsid w:val="007A0661"/>
    <w:rsid w:val="007A086D"/>
    <w:rsid w:val="007A097D"/>
    <w:rsid w:val="007A0A70"/>
    <w:rsid w:val="007A0AA3"/>
    <w:rsid w:val="007A0B1E"/>
    <w:rsid w:val="007A0D05"/>
    <w:rsid w:val="007A0EF8"/>
    <w:rsid w:val="007A11AE"/>
    <w:rsid w:val="007A11E8"/>
    <w:rsid w:val="007A2960"/>
    <w:rsid w:val="007A2A53"/>
    <w:rsid w:val="007A2AD2"/>
    <w:rsid w:val="007A2D30"/>
    <w:rsid w:val="007A2EF6"/>
    <w:rsid w:val="007A2F27"/>
    <w:rsid w:val="007A30E9"/>
    <w:rsid w:val="007A3259"/>
    <w:rsid w:val="007A32FF"/>
    <w:rsid w:val="007A337D"/>
    <w:rsid w:val="007A36D9"/>
    <w:rsid w:val="007A3CDD"/>
    <w:rsid w:val="007A411E"/>
    <w:rsid w:val="007A42B1"/>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1A8"/>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5D4"/>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757"/>
    <w:rsid w:val="007C3F4C"/>
    <w:rsid w:val="007C4053"/>
    <w:rsid w:val="007C4201"/>
    <w:rsid w:val="007C457B"/>
    <w:rsid w:val="007C4E84"/>
    <w:rsid w:val="007C532C"/>
    <w:rsid w:val="007C53D6"/>
    <w:rsid w:val="007C5419"/>
    <w:rsid w:val="007C57C7"/>
    <w:rsid w:val="007C5B79"/>
    <w:rsid w:val="007C5D57"/>
    <w:rsid w:val="007C5EB6"/>
    <w:rsid w:val="007C5FAF"/>
    <w:rsid w:val="007C6067"/>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7D9"/>
    <w:rsid w:val="007E29BE"/>
    <w:rsid w:val="007E29D6"/>
    <w:rsid w:val="007E2F31"/>
    <w:rsid w:val="007E34E7"/>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186"/>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3"/>
    <w:rsid w:val="007F5559"/>
    <w:rsid w:val="007F555E"/>
    <w:rsid w:val="007F598D"/>
    <w:rsid w:val="007F5B5C"/>
    <w:rsid w:val="007F5DC6"/>
    <w:rsid w:val="007F6024"/>
    <w:rsid w:val="007F60CD"/>
    <w:rsid w:val="007F644F"/>
    <w:rsid w:val="007F6638"/>
    <w:rsid w:val="007F6763"/>
    <w:rsid w:val="007F68C4"/>
    <w:rsid w:val="007F695B"/>
    <w:rsid w:val="007F6CC3"/>
    <w:rsid w:val="007F72BC"/>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0B8"/>
    <w:rsid w:val="00803806"/>
    <w:rsid w:val="008038FA"/>
    <w:rsid w:val="008039C0"/>
    <w:rsid w:val="00803AF1"/>
    <w:rsid w:val="008048DF"/>
    <w:rsid w:val="00804A63"/>
    <w:rsid w:val="00804B9E"/>
    <w:rsid w:val="00804DCC"/>
    <w:rsid w:val="00804E53"/>
    <w:rsid w:val="00804EB8"/>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106"/>
    <w:rsid w:val="00812208"/>
    <w:rsid w:val="0081288C"/>
    <w:rsid w:val="0081290B"/>
    <w:rsid w:val="00812E91"/>
    <w:rsid w:val="00812F54"/>
    <w:rsid w:val="00813000"/>
    <w:rsid w:val="00813217"/>
    <w:rsid w:val="0081336D"/>
    <w:rsid w:val="00813674"/>
    <w:rsid w:val="00813B61"/>
    <w:rsid w:val="00813C53"/>
    <w:rsid w:val="00813FD7"/>
    <w:rsid w:val="00814166"/>
    <w:rsid w:val="0081419D"/>
    <w:rsid w:val="00814341"/>
    <w:rsid w:val="0081437E"/>
    <w:rsid w:val="008146F6"/>
    <w:rsid w:val="0081472C"/>
    <w:rsid w:val="0081487E"/>
    <w:rsid w:val="0081491E"/>
    <w:rsid w:val="00814C70"/>
    <w:rsid w:val="00814DC7"/>
    <w:rsid w:val="00814FA2"/>
    <w:rsid w:val="0081522D"/>
    <w:rsid w:val="008152DB"/>
    <w:rsid w:val="008152F4"/>
    <w:rsid w:val="00815584"/>
    <w:rsid w:val="008159EF"/>
    <w:rsid w:val="00816082"/>
    <w:rsid w:val="0081618D"/>
    <w:rsid w:val="00816310"/>
    <w:rsid w:val="00816328"/>
    <w:rsid w:val="008163F4"/>
    <w:rsid w:val="008164BC"/>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099"/>
    <w:rsid w:val="008222BE"/>
    <w:rsid w:val="008227E2"/>
    <w:rsid w:val="00822995"/>
    <w:rsid w:val="00822D28"/>
    <w:rsid w:val="00822EE9"/>
    <w:rsid w:val="00822EFC"/>
    <w:rsid w:val="0082303F"/>
    <w:rsid w:val="008231A4"/>
    <w:rsid w:val="00823965"/>
    <w:rsid w:val="00823FBC"/>
    <w:rsid w:val="00824378"/>
    <w:rsid w:val="008243CE"/>
    <w:rsid w:val="008244BF"/>
    <w:rsid w:val="00824547"/>
    <w:rsid w:val="00824EB2"/>
    <w:rsid w:val="00824F50"/>
    <w:rsid w:val="00824F86"/>
    <w:rsid w:val="00825428"/>
    <w:rsid w:val="0082548D"/>
    <w:rsid w:val="008256D4"/>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63"/>
    <w:rsid w:val="00843190"/>
    <w:rsid w:val="008433BB"/>
    <w:rsid w:val="0084366E"/>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199"/>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341"/>
    <w:rsid w:val="008569A6"/>
    <w:rsid w:val="00856AC0"/>
    <w:rsid w:val="00856F3D"/>
    <w:rsid w:val="0085718D"/>
    <w:rsid w:val="00857258"/>
    <w:rsid w:val="008577F8"/>
    <w:rsid w:val="00857A47"/>
    <w:rsid w:val="00857AD7"/>
    <w:rsid w:val="00857B5A"/>
    <w:rsid w:val="00857F0B"/>
    <w:rsid w:val="00857F8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4400"/>
    <w:rsid w:val="00864AB5"/>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3F"/>
    <w:rsid w:val="00874160"/>
    <w:rsid w:val="00874340"/>
    <w:rsid w:val="00874822"/>
    <w:rsid w:val="0087482C"/>
    <w:rsid w:val="0087499C"/>
    <w:rsid w:val="008749BE"/>
    <w:rsid w:val="00874DCF"/>
    <w:rsid w:val="00874FD8"/>
    <w:rsid w:val="00875408"/>
    <w:rsid w:val="00875798"/>
    <w:rsid w:val="008759B8"/>
    <w:rsid w:val="00875AAA"/>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B0C"/>
    <w:rsid w:val="00887EE6"/>
    <w:rsid w:val="00887F51"/>
    <w:rsid w:val="008902BC"/>
    <w:rsid w:val="00890669"/>
    <w:rsid w:val="008906F0"/>
    <w:rsid w:val="008907F0"/>
    <w:rsid w:val="00890FA8"/>
    <w:rsid w:val="00891026"/>
    <w:rsid w:val="00891092"/>
    <w:rsid w:val="008911D5"/>
    <w:rsid w:val="00891234"/>
    <w:rsid w:val="00891297"/>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1BA"/>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81F"/>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DF6"/>
    <w:rsid w:val="008B2EC8"/>
    <w:rsid w:val="008B2F2D"/>
    <w:rsid w:val="008B2F52"/>
    <w:rsid w:val="008B304A"/>
    <w:rsid w:val="008B3212"/>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310"/>
    <w:rsid w:val="008D14F8"/>
    <w:rsid w:val="008D1BFB"/>
    <w:rsid w:val="008D1F09"/>
    <w:rsid w:val="008D24A5"/>
    <w:rsid w:val="008D27C7"/>
    <w:rsid w:val="008D2AF9"/>
    <w:rsid w:val="008D2EF9"/>
    <w:rsid w:val="008D31AA"/>
    <w:rsid w:val="008D39D3"/>
    <w:rsid w:val="008D3DF5"/>
    <w:rsid w:val="008D41CC"/>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C22"/>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3ACE"/>
    <w:rsid w:val="008E4060"/>
    <w:rsid w:val="008E4266"/>
    <w:rsid w:val="008E43B4"/>
    <w:rsid w:val="008E463B"/>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55C"/>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657"/>
    <w:rsid w:val="008F270A"/>
    <w:rsid w:val="008F289D"/>
    <w:rsid w:val="008F2C7C"/>
    <w:rsid w:val="008F2D07"/>
    <w:rsid w:val="008F2DB0"/>
    <w:rsid w:val="008F2FA6"/>
    <w:rsid w:val="008F3184"/>
    <w:rsid w:val="008F34F1"/>
    <w:rsid w:val="008F3993"/>
    <w:rsid w:val="008F4740"/>
    <w:rsid w:val="008F48F2"/>
    <w:rsid w:val="008F499E"/>
    <w:rsid w:val="008F54D0"/>
    <w:rsid w:val="008F55CB"/>
    <w:rsid w:val="008F5706"/>
    <w:rsid w:val="008F5D6A"/>
    <w:rsid w:val="008F5E58"/>
    <w:rsid w:val="008F64FF"/>
    <w:rsid w:val="008F6592"/>
    <w:rsid w:val="008F6882"/>
    <w:rsid w:val="008F68B0"/>
    <w:rsid w:val="008F69DD"/>
    <w:rsid w:val="008F6C4F"/>
    <w:rsid w:val="008F722F"/>
    <w:rsid w:val="008F732B"/>
    <w:rsid w:val="008F764B"/>
    <w:rsid w:val="008F771F"/>
    <w:rsid w:val="008F7ADC"/>
    <w:rsid w:val="00900472"/>
    <w:rsid w:val="009008D0"/>
    <w:rsid w:val="0090091A"/>
    <w:rsid w:val="009009DE"/>
    <w:rsid w:val="00900C98"/>
    <w:rsid w:val="00900DAE"/>
    <w:rsid w:val="00900EE2"/>
    <w:rsid w:val="00901081"/>
    <w:rsid w:val="009010CA"/>
    <w:rsid w:val="009011B8"/>
    <w:rsid w:val="009013EA"/>
    <w:rsid w:val="00901C14"/>
    <w:rsid w:val="00901C75"/>
    <w:rsid w:val="00901E88"/>
    <w:rsid w:val="00902582"/>
    <w:rsid w:val="009029E7"/>
    <w:rsid w:val="00902C1C"/>
    <w:rsid w:val="00902C5C"/>
    <w:rsid w:val="00902E40"/>
    <w:rsid w:val="00903320"/>
    <w:rsid w:val="0090338D"/>
    <w:rsid w:val="009034FE"/>
    <w:rsid w:val="00903526"/>
    <w:rsid w:val="0090360E"/>
    <w:rsid w:val="009039C7"/>
    <w:rsid w:val="009041B6"/>
    <w:rsid w:val="0090421C"/>
    <w:rsid w:val="00904556"/>
    <w:rsid w:val="0090470D"/>
    <w:rsid w:val="00904AFA"/>
    <w:rsid w:val="00904DE8"/>
    <w:rsid w:val="00904EBD"/>
    <w:rsid w:val="009050F6"/>
    <w:rsid w:val="009056FB"/>
    <w:rsid w:val="009058D2"/>
    <w:rsid w:val="00906411"/>
    <w:rsid w:val="00906C00"/>
    <w:rsid w:val="00906CB1"/>
    <w:rsid w:val="00906D34"/>
    <w:rsid w:val="0090730C"/>
    <w:rsid w:val="00907520"/>
    <w:rsid w:val="00907527"/>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61D"/>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91C"/>
    <w:rsid w:val="00917B83"/>
    <w:rsid w:val="00917FA5"/>
    <w:rsid w:val="009202B7"/>
    <w:rsid w:val="009204ED"/>
    <w:rsid w:val="00920527"/>
    <w:rsid w:val="009205B2"/>
    <w:rsid w:val="0092071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1F"/>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58"/>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9B6"/>
    <w:rsid w:val="00936B92"/>
    <w:rsid w:val="00936D01"/>
    <w:rsid w:val="009371A8"/>
    <w:rsid w:val="0093734F"/>
    <w:rsid w:val="009373F6"/>
    <w:rsid w:val="00937716"/>
    <w:rsid w:val="00937A22"/>
    <w:rsid w:val="009403BD"/>
    <w:rsid w:val="009403C4"/>
    <w:rsid w:val="0094043C"/>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DC1"/>
    <w:rsid w:val="00943E96"/>
    <w:rsid w:val="00943F28"/>
    <w:rsid w:val="00944005"/>
    <w:rsid w:val="00944067"/>
    <w:rsid w:val="0094465B"/>
    <w:rsid w:val="0094495A"/>
    <w:rsid w:val="0094509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26"/>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21B"/>
    <w:rsid w:val="009554FE"/>
    <w:rsid w:val="00955876"/>
    <w:rsid w:val="009558C1"/>
    <w:rsid w:val="00955A8C"/>
    <w:rsid w:val="009560A8"/>
    <w:rsid w:val="009560F9"/>
    <w:rsid w:val="00956266"/>
    <w:rsid w:val="00956278"/>
    <w:rsid w:val="00956305"/>
    <w:rsid w:val="00956455"/>
    <w:rsid w:val="00956470"/>
    <w:rsid w:val="00956689"/>
    <w:rsid w:val="00956F10"/>
    <w:rsid w:val="00956F97"/>
    <w:rsid w:val="00957263"/>
    <w:rsid w:val="009574AE"/>
    <w:rsid w:val="009575BA"/>
    <w:rsid w:val="0095793E"/>
    <w:rsid w:val="00960248"/>
    <w:rsid w:val="00960442"/>
    <w:rsid w:val="00960991"/>
    <w:rsid w:val="00960AC5"/>
    <w:rsid w:val="00960B06"/>
    <w:rsid w:val="00960D7B"/>
    <w:rsid w:val="00960DCC"/>
    <w:rsid w:val="00960FBF"/>
    <w:rsid w:val="00961012"/>
    <w:rsid w:val="0096182F"/>
    <w:rsid w:val="0096274C"/>
    <w:rsid w:val="00962A95"/>
    <w:rsid w:val="00962EED"/>
    <w:rsid w:val="00962F3C"/>
    <w:rsid w:val="0096310D"/>
    <w:rsid w:val="00963113"/>
    <w:rsid w:val="0096347D"/>
    <w:rsid w:val="009635B4"/>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75F"/>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8F"/>
    <w:rsid w:val="00974BC8"/>
    <w:rsid w:val="00974E72"/>
    <w:rsid w:val="00974EC0"/>
    <w:rsid w:val="009751A4"/>
    <w:rsid w:val="00975256"/>
    <w:rsid w:val="0097558D"/>
    <w:rsid w:val="009757EF"/>
    <w:rsid w:val="009758AD"/>
    <w:rsid w:val="009759C0"/>
    <w:rsid w:val="00975A0E"/>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3F21"/>
    <w:rsid w:val="00984052"/>
    <w:rsid w:val="009846AF"/>
    <w:rsid w:val="00984822"/>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0CD"/>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6E1"/>
    <w:rsid w:val="00994745"/>
    <w:rsid w:val="00994772"/>
    <w:rsid w:val="00994773"/>
    <w:rsid w:val="00994B41"/>
    <w:rsid w:val="00994C02"/>
    <w:rsid w:val="00994D55"/>
    <w:rsid w:val="00995012"/>
    <w:rsid w:val="009954B8"/>
    <w:rsid w:val="00995584"/>
    <w:rsid w:val="00995AB2"/>
    <w:rsid w:val="00995CCF"/>
    <w:rsid w:val="00995E19"/>
    <w:rsid w:val="00995F06"/>
    <w:rsid w:val="00995FE1"/>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D17"/>
    <w:rsid w:val="009A3E3F"/>
    <w:rsid w:val="009A3F07"/>
    <w:rsid w:val="009A4024"/>
    <w:rsid w:val="009A416D"/>
    <w:rsid w:val="009A4175"/>
    <w:rsid w:val="009A49BB"/>
    <w:rsid w:val="009A4B50"/>
    <w:rsid w:val="009A4F13"/>
    <w:rsid w:val="009A509C"/>
    <w:rsid w:val="009A54B8"/>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8F2"/>
    <w:rsid w:val="009B1C05"/>
    <w:rsid w:val="009B1C0E"/>
    <w:rsid w:val="009B1E19"/>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347"/>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94"/>
    <w:rsid w:val="009C22D0"/>
    <w:rsid w:val="009C23A0"/>
    <w:rsid w:val="009C2492"/>
    <w:rsid w:val="009C2775"/>
    <w:rsid w:val="009C2E3E"/>
    <w:rsid w:val="009C3174"/>
    <w:rsid w:val="009C31EC"/>
    <w:rsid w:val="009C3219"/>
    <w:rsid w:val="009C33F8"/>
    <w:rsid w:val="009C3488"/>
    <w:rsid w:val="009C367D"/>
    <w:rsid w:val="009C3DDB"/>
    <w:rsid w:val="009C3E2A"/>
    <w:rsid w:val="009C40CB"/>
    <w:rsid w:val="009C40D8"/>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12"/>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2E4"/>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3DC"/>
    <w:rsid w:val="009E2673"/>
    <w:rsid w:val="009E2765"/>
    <w:rsid w:val="009E2795"/>
    <w:rsid w:val="009E34B6"/>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D9A"/>
    <w:rsid w:val="009E4EDB"/>
    <w:rsid w:val="009E5774"/>
    <w:rsid w:val="009E5A86"/>
    <w:rsid w:val="009E5D03"/>
    <w:rsid w:val="009E5F04"/>
    <w:rsid w:val="009E62B9"/>
    <w:rsid w:val="009E68B4"/>
    <w:rsid w:val="009E6A51"/>
    <w:rsid w:val="009E6E98"/>
    <w:rsid w:val="009E6E9B"/>
    <w:rsid w:val="009E7007"/>
    <w:rsid w:val="009E7468"/>
    <w:rsid w:val="009E7506"/>
    <w:rsid w:val="009E77CF"/>
    <w:rsid w:val="009E792E"/>
    <w:rsid w:val="009E7F1B"/>
    <w:rsid w:val="009F062A"/>
    <w:rsid w:val="009F0BDB"/>
    <w:rsid w:val="009F1250"/>
    <w:rsid w:val="009F152B"/>
    <w:rsid w:val="009F1726"/>
    <w:rsid w:val="009F180C"/>
    <w:rsid w:val="009F1990"/>
    <w:rsid w:val="009F1A73"/>
    <w:rsid w:val="009F1D93"/>
    <w:rsid w:val="009F1F63"/>
    <w:rsid w:val="009F2202"/>
    <w:rsid w:val="009F22E4"/>
    <w:rsid w:val="009F232D"/>
    <w:rsid w:val="009F23CF"/>
    <w:rsid w:val="009F2653"/>
    <w:rsid w:val="009F29F3"/>
    <w:rsid w:val="009F2AEF"/>
    <w:rsid w:val="009F2EC2"/>
    <w:rsid w:val="009F3224"/>
    <w:rsid w:val="009F3C86"/>
    <w:rsid w:val="009F3F14"/>
    <w:rsid w:val="009F401A"/>
    <w:rsid w:val="009F404C"/>
    <w:rsid w:val="009F42B7"/>
    <w:rsid w:val="009F44C9"/>
    <w:rsid w:val="009F44E0"/>
    <w:rsid w:val="009F4AA3"/>
    <w:rsid w:val="009F4B96"/>
    <w:rsid w:val="009F4D33"/>
    <w:rsid w:val="009F4EE6"/>
    <w:rsid w:val="009F4F97"/>
    <w:rsid w:val="009F532C"/>
    <w:rsid w:val="009F55FC"/>
    <w:rsid w:val="009F5B24"/>
    <w:rsid w:val="009F5B7F"/>
    <w:rsid w:val="009F5E22"/>
    <w:rsid w:val="009F5F99"/>
    <w:rsid w:val="009F627B"/>
    <w:rsid w:val="009F62D5"/>
    <w:rsid w:val="009F6343"/>
    <w:rsid w:val="009F66FC"/>
    <w:rsid w:val="009F6B30"/>
    <w:rsid w:val="009F6CA4"/>
    <w:rsid w:val="009F6E09"/>
    <w:rsid w:val="009F7251"/>
    <w:rsid w:val="009F77F0"/>
    <w:rsid w:val="009F7B40"/>
    <w:rsid w:val="009F7D5A"/>
    <w:rsid w:val="009F7E78"/>
    <w:rsid w:val="00A00361"/>
    <w:rsid w:val="00A00391"/>
    <w:rsid w:val="00A0051B"/>
    <w:rsid w:val="00A007C9"/>
    <w:rsid w:val="00A00830"/>
    <w:rsid w:val="00A00929"/>
    <w:rsid w:val="00A00C61"/>
    <w:rsid w:val="00A00D6C"/>
    <w:rsid w:val="00A0105D"/>
    <w:rsid w:val="00A011A9"/>
    <w:rsid w:val="00A016BD"/>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14F"/>
    <w:rsid w:val="00A073FE"/>
    <w:rsid w:val="00A07515"/>
    <w:rsid w:val="00A0794E"/>
    <w:rsid w:val="00A07EA0"/>
    <w:rsid w:val="00A10271"/>
    <w:rsid w:val="00A104DF"/>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3A4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251"/>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03D"/>
    <w:rsid w:val="00A302BB"/>
    <w:rsid w:val="00A3031E"/>
    <w:rsid w:val="00A30358"/>
    <w:rsid w:val="00A3055A"/>
    <w:rsid w:val="00A308B6"/>
    <w:rsid w:val="00A30B36"/>
    <w:rsid w:val="00A30E9A"/>
    <w:rsid w:val="00A30FA6"/>
    <w:rsid w:val="00A3122E"/>
    <w:rsid w:val="00A312BA"/>
    <w:rsid w:val="00A31440"/>
    <w:rsid w:val="00A31757"/>
    <w:rsid w:val="00A3193D"/>
    <w:rsid w:val="00A31D26"/>
    <w:rsid w:val="00A31FF1"/>
    <w:rsid w:val="00A322CC"/>
    <w:rsid w:val="00A322EA"/>
    <w:rsid w:val="00A32806"/>
    <w:rsid w:val="00A32C92"/>
    <w:rsid w:val="00A33015"/>
    <w:rsid w:val="00A33121"/>
    <w:rsid w:val="00A33164"/>
    <w:rsid w:val="00A333A2"/>
    <w:rsid w:val="00A333BC"/>
    <w:rsid w:val="00A334EF"/>
    <w:rsid w:val="00A3351C"/>
    <w:rsid w:val="00A336B0"/>
    <w:rsid w:val="00A336C3"/>
    <w:rsid w:val="00A337CA"/>
    <w:rsid w:val="00A337CF"/>
    <w:rsid w:val="00A33B73"/>
    <w:rsid w:val="00A33DDF"/>
    <w:rsid w:val="00A33F3F"/>
    <w:rsid w:val="00A34272"/>
    <w:rsid w:val="00A342C5"/>
    <w:rsid w:val="00A349A1"/>
    <w:rsid w:val="00A349BF"/>
    <w:rsid w:val="00A3531E"/>
    <w:rsid w:val="00A353F5"/>
    <w:rsid w:val="00A3562D"/>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4C3"/>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01"/>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67"/>
    <w:rsid w:val="00A5508C"/>
    <w:rsid w:val="00A55290"/>
    <w:rsid w:val="00A55BA3"/>
    <w:rsid w:val="00A55CC2"/>
    <w:rsid w:val="00A55EAC"/>
    <w:rsid w:val="00A56027"/>
    <w:rsid w:val="00A561AB"/>
    <w:rsid w:val="00A564E7"/>
    <w:rsid w:val="00A56B13"/>
    <w:rsid w:val="00A57312"/>
    <w:rsid w:val="00A6003E"/>
    <w:rsid w:val="00A60322"/>
    <w:rsid w:val="00A6044C"/>
    <w:rsid w:val="00A6045E"/>
    <w:rsid w:val="00A60A17"/>
    <w:rsid w:val="00A60A3C"/>
    <w:rsid w:val="00A60C61"/>
    <w:rsid w:val="00A61624"/>
    <w:rsid w:val="00A618F7"/>
    <w:rsid w:val="00A61A4F"/>
    <w:rsid w:val="00A61F5E"/>
    <w:rsid w:val="00A62AA0"/>
    <w:rsid w:val="00A62EB4"/>
    <w:rsid w:val="00A6304A"/>
    <w:rsid w:val="00A6306A"/>
    <w:rsid w:val="00A633D7"/>
    <w:rsid w:val="00A638D4"/>
    <w:rsid w:val="00A63C59"/>
    <w:rsid w:val="00A63CA0"/>
    <w:rsid w:val="00A63EA9"/>
    <w:rsid w:val="00A64037"/>
    <w:rsid w:val="00A6443A"/>
    <w:rsid w:val="00A6487A"/>
    <w:rsid w:val="00A649D9"/>
    <w:rsid w:val="00A64F1A"/>
    <w:rsid w:val="00A651C0"/>
    <w:rsid w:val="00A65B56"/>
    <w:rsid w:val="00A65F3D"/>
    <w:rsid w:val="00A661F2"/>
    <w:rsid w:val="00A663AF"/>
    <w:rsid w:val="00A667AC"/>
    <w:rsid w:val="00A66E0D"/>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C7F"/>
    <w:rsid w:val="00A75DDB"/>
    <w:rsid w:val="00A75E65"/>
    <w:rsid w:val="00A7626D"/>
    <w:rsid w:val="00A762DC"/>
    <w:rsid w:val="00A76522"/>
    <w:rsid w:val="00A76AE3"/>
    <w:rsid w:val="00A76CB7"/>
    <w:rsid w:val="00A76CC0"/>
    <w:rsid w:val="00A77416"/>
    <w:rsid w:val="00A77428"/>
    <w:rsid w:val="00A774A7"/>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5AC"/>
    <w:rsid w:val="00A82A01"/>
    <w:rsid w:val="00A82C2E"/>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93"/>
    <w:rsid w:val="00A871D7"/>
    <w:rsid w:val="00A8723B"/>
    <w:rsid w:val="00A87307"/>
    <w:rsid w:val="00A8736D"/>
    <w:rsid w:val="00A87C84"/>
    <w:rsid w:val="00A87CBB"/>
    <w:rsid w:val="00A903BA"/>
    <w:rsid w:val="00A903CB"/>
    <w:rsid w:val="00A90432"/>
    <w:rsid w:val="00A90444"/>
    <w:rsid w:val="00A90BA5"/>
    <w:rsid w:val="00A9158A"/>
    <w:rsid w:val="00A91734"/>
    <w:rsid w:val="00A91A2B"/>
    <w:rsid w:val="00A91B5B"/>
    <w:rsid w:val="00A91E4E"/>
    <w:rsid w:val="00A924B3"/>
    <w:rsid w:val="00A92856"/>
    <w:rsid w:val="00A9294E"/>
    <w:rsid w:val="00A92C96"/>
    <w:rsid w:val="00A93873"/>
    <w:rsid w:val="00A938FE"/>
    <w:rsid w:val="00A9402B"/>
    <w:rsid w:val="00A946AD"/>
    <w:rsid w:val="00A94916"/>
    <w:rsid w:val="00A949C3"/>
    <w:rsid w:val="00A94AAA"/>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154"/>
    <w:rsid w:val="00A97218"/>
    <w:rsid w:val="00A9733B"/>
    <w:rsid w:val="00A97565"/>
    <w:rsid w:val="00A97821"/>
    <w:rsid w:val="00A97AAF"/>
    <w:rsid w:val="00A97E84"/>
    <w:rsid w:val="00AA0299"/>
    <w:rsid w:val="00AA02A7"/>
    <w:rsid w:val="00AA0305"/>
    <w:rsid w:val="00AA03E5"/>
    <w:rsid w:val="00AA0712"/>
    <w:rsid w:val="00AA07EC"/>
    <w:rsid w:val="00AA08D9"/>
    <w:rsid w:val="00AA0D24"/>
    <w:rsid w:val="00AA0DF2"/>
    <w:rsid w:val="00AA15B5"/>
    <w:rsid w:val="00AA18C0"/>
    <w:rsid w:val="00AA1C83"/>
    <w:rsid w:val="00AA1DF8"/>
    <w:rsid w:val="00AA1E4B"/>
    <w:rsid w:val="00AA1E68"/>
    <w:rsid w:val="00AA2114"/>
    <w:rsid w:val="00AA2317"/>
    <w:rsid w:val="00AA2342"/>
    <w:rsid w:val="00AA2578"/>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2C1"/>
    <w:rsid w:val="00AA74D6"/>
    <w:rsid w:val="00AA7909"/>
    <w:rsid w:val="00AA7C6C"/>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956"/>
    <w:rsid w:val="00AB5E67"/>
    <w:rsid w:val="00AB6160"/>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107"/>
    <w:rsid w:val="00AC36A8"/>
    <w:rsid w:val="00AC3978"/>
    <w:rsid w:val="00AC3EFF"/>
    <w:rsid w:val="00AC438F"/>
    <w:rsid w:val="00AC49F6"/>
    <w:rsid w:val="00AC4E19"/>
    <w:rsid w:val="00AC4FD6"/>
    <w:rsid w:val="00AC563B"/>
    <w:rsid w:val="00AC5728"/>
    <w:rsid w:val="00AC59B9"/>
    <w:rsid w:val="00AC5B0F"/>
    <w:rsid w:val="00AC5C61"/>
    <w:rsid w:val="00AC5D2C"/>
    <w:rsid w:val="00AC60FC"/>
    <w:rsid w:val="00AC6A08"/>
    <w:rsid w:val="00AC6A5A"/>
    <w:rsid w:val="00AC6CE7"/>
    <w:rsid w:val="00AC7067"/>
    <w:rsid w:val="00AC710A"/>
    <w:rsid w:val="00AC7136"/>
    <w:rsid w:val="00AC7865"/>
    <w:rsid w:val="00AC79B6"/>
    <w:rsid w:val="00AC7A3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852"/>
    <w:rsid w:val="00AD2977"/>
    <w:rsid w:val="00AD2D95"/>
    <w:rsid w:val="00AD3083"/>
    <w:rsid w:val="00AD30D3"/>
    <w:rsid w:val="00AD377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60"/>
    <w:rsid w:val="00AE7EE8"/>
    <w:rsid w:val="00AF015E"/>
    <w:rsid w:val="00AF01A6"/>
    <w:rsid w:val="00AF01EA"/>
    <w:rsid w:val="00AF0726"/>
    <w:rsid w:val="00AF0B68"/>
    <w:rsid w:val="00AF0F7F"/>
    <w:rsid w:val="00AF13BD"/>
    <w:rsid w:val="00AF155C"/>
    <w:rsid w:val="00AF1687"/>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049"/>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52"/>
    <w:rsid w:val="00B04A0D"/>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7B2"/>
    <w:rsid w:val="00B07895"/>
    <w:rsid w:val="00B07935"/>
    <w:rsid w:val="00B07B2B"/>
    <w:rsid w:val="00B07D28"/>
    <w:rsid w:val="00B07F4F"/>
    <w:rsid w:val="00B07F7B"/>
    <w:rsid w:val="00B10003"/>
    <w:rsid w:val="00B1032A"/>
    <w:rsid w:val="00B10496"/>
    <w:rsid w:val="00B105C7"/>
    <w:rsid w:val="00B10829"/>
    <w:rsid w:val="00B10D3E"/>
    <w:rsid w:val="00B10E4D"/>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6FE"/>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737"/>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BFB"/>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2B8"/>
    <w:rsid w:val="00B35498"/>
    <w:rsid w:val="00B3549F"/>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A6A"/>
    <w:rsid w:val="00B42C35"/>
    <w:rsid w:val="00B42E75"/>
    <w:rsid w:val="00B43232"/>
    <w:rsid w:val="00B43415"/>
    <w:rsid w:val="00B436AE"/>
    <w:rsid w:val="00B436D8"/>
    <w:rsid w:val="00B43DFD"/>
    <w:rsid w:val="00B43E46"/>
    <w:rsid w:val="00B446C7"/>
    <w:rsid w:val="00B4488A"/>
    <w:rsid w:val="00B4527F"/>
    <w:rsid w:val="00B45286"/>
    <w:rsid w:val="00B45294"/>
    <w:rsid w:val="00B4538D"/>
    <w:rsid w:val="00B453E4"/>
    <w:rsid w:val="00B453E8"/>
    <w:rsid w:val="00B455F0"/>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955"/>
    <w:rsid w:val="00B53BB4"/>
    <w:rsid w:val="00B53CAB"/>
    <w:rsid w:val="00B540C4"/>
    <w:rsid w:val="00B542A3"/>
    <w:rsid w:val="00B545DD"/>
    <w:rsid w:val="00B545F5"/>
    <w:rsid w:val="00B54669"/>
    <w:rsid w:val="00B54731"/>
    <w:rsid w:val="00B54A60"/>
    <w:rsid w:val="00B54C58"/>
    <w:rsid w:val="00B54C5F"/>
    <w:rsid w:val="00B54CC3"/>
    <w:rsid w:val="00B54F05"/>
    <w:rsid w:val="00B54F6B"/>
    <w:rsid w:val="00B54FBC"/>
    <w:rsid w:val="00B554E2"/>
    <w:rsid w:val="00B558B4"/>
    <w:rsid w:val="00B561B5"/>
    <w:rsid w:val="00B56608"/>
    <w:rsid w:val="00B56885"/>
    <w:rsid w:val="00B568B3"/>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A87"/>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98E"/>
    <w:rsid w:val="00B65B63"/>
    <w:rsid w:val="00B65D1D"/>
    <w:rsid w:val="00B65D84"/>
    <w:rsid w:val="00B65DCF"/>
    <w:rsid w:val="00B65DFB"/>
    <w:rsid w:val="00B664A4"/>
    <w:rsid w:val="00B66861"/>
    <w:rsid w:val="00B66BE7"/>
    <w:rsid w:val="00B66D92"/>
    <w:rsid w:val="00B670BA"/>
    <w:rsid w:val="00B67723"/>
    <w:rsid w:val="00B677AD"/>
    <w:rsid w:val="00B67F33"/>
    <w:rsid w:val="00B67F4A"/>
    <w:rsid w:val="00B7021F"/>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94B"/>
    <w:rsid w:val="00B74A5F"/>
    <w:rsid w:val="00B756FC"/>
    <w:rsid w:val="00B757A3"/>
    <w:rsid w:val="00B75806"/>
    <w:rsid w:val="00B7657E"/>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5BF"/>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B6E"/>
    <w:rsid w:val="00B85E39"/>
    <w:rsid w:val="00B86886"/>
    <w:rsid w:val="00B86978"/>
    <w:rsid w:val="00B86ABC"/>
    <w:rsid w:val="00B86BF4"/>
    <w:rsid w:val="00B86C2A"/>
    <w:rsid w:val="00B86D26"/>
    <w:rsid w:val="00B86E9A"/>
    <w:rsid w:val="00B8706B"/>
    <w:rsid w:val="00B870B1"/>
    <w:rsid w:val="00B874DF"/>
    <w:rsid w:val="00B8761C"/>
    <w:rsid w:val="00B8796E"/>
    <w:rsid w:val="00B87C0C"/>
    <w:rsid w:val="00B87CA7"/>
    <w:rsid w:val="00B87CCC"/>
    <w:rsid w:val="00B87F35"/>
    <w:rsid w:val="00B87FB3"/>
    <w:rsid w:val="00B900DC"/>
    <w:rsid w:val="00B903A9"/>
    <w:rsid w:val="00B9056B"/>
    <w:rsid w:val="00B90A24"/>
    <w:rsid w:val="00B91102"/>
    <w:rsid w:val="00B91375"/>
    <w:rsid w:val="00B91594"/>
    <w:rsid w:val="00B91757"/>
    <w:rsid w:val="00B91847"/>
    <w:rsid w:val="00B91AFD"/>
    <w:rsid w:val="00B91B6E"/>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2DF"/>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97F68"/>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CFF"/>
    <w:rsid w:val="00BB0E67"/>
    <w:rsid w:val="00BB0F61"/>
    <w:rsid w:val="00BB128C"/>
    <w:rsid w:val="00BB159C"/>
    <w:rsid w:val="00BB15DA"/>
    <w:rsid w:val="00BB1EB5"/>
    <w:rsid w:val="00BB1EBA"/>
    <w:rsid w:val="00BB20D6"/>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3F60"/>
    <w:rsid w:val="00BB483B"/>
    <w:rsid w:val="00BB494D"/>
    <w:rsid w:val="00BB49B4"/>
    <w:rsid w:val="00BB4AFE"/>
    <w:rsid w:val="00BB4BDF"/>
    <w:rsid w:val="00BB4BFC"/>
    <w:rsid w:val="00BB4C77"/>
    <w:rsid w:val="00BB53CB"/>
    <w:rsid w:val="00BB5474"/>
    <w:rsid w:val="00BB54FA"/>
    <w:rsid w:val="00BB5569"/>
    <w:rsid w:val="00BB5696"/>
    <w:rsid w:val="00BB5A22"/>
    <w:rsid w:val="00BB5B8F"/>
    <w:rsid w:val="00BB624A"/>
    <w:rsid w:val="00BB648A"/>
    <w:rsid w:val="00BB64C1"/>
    <w:rsid w:val="00BB6563"/>
    <w:rsid w:val="00BB661F"/>
    <w:rsid w:val="00BB6AC3"/>
    <w:rsid w:val="00BB6CE7"/>
    <w:rsid w:val="00BB73C4"/>
    <w:rsid w:val="00BB74BA"/>
    <w:rsid w:val="00BB7720"/>
    <w:rsid w:val="00BB7733"/>
    <w:rsid w:val="00BB7775"/>
    <w:rsid w:val="00BB7919"/>
    <w:rsid w:val="00BB7A4A"/>
    <w:rsid w:val="00BB7AE3"/>
    <w:rsid w:val="00BB7AE6"/>
    <w:rsid w:val="00BB7F1D"/>
    <w:rsid w:val="00BC008F"/>
    <w:rsid w:val="00BC0866"/>
    <w:rsid w:val="00BC0FC3"/>
    <w:rsid w:val="00BC1780"/>
    <w:rsid w:val="00BC194E"/>
    <w:rsid w:val="00BC20C3"/>
    <w:rsid w:val="00BC292B"/>
    <w:rsid w:val="00BC30B7"/>
    <w:rsid w:val="00BC34F0"/>
    <w:rsid w:val="00BC3587"/>
    <w:rsid w:val="00BC3597"/>
    <w:rsid w:val="00BC35B9"/>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850"/>
    <w:rsid w:val="00BD2AEF"/>
    <w:rsid w:val="00BD2AF8"/>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355"/>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BF"/>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191"/>
    <w:rsid w:val="00BE73F9"/>
    <w:rsid w:val="00BE756E"/>
    <w:rsid w:val="00BE79F6"/>
    <w:rsid w:val="00BE7A75"/>
    <w:rsid w:val="00BE7F23"/>
    <w:rsid w:val="00BF037B"/>
    <w:rsid w:val="00BF0439"/>
    <w:rsid w:val="00BF0519"/>
    <w:rsid w:val="00BF0C9C"/>
    <w:rsid w:val="00BF0DE3"/>
    <w:rsid w:val="00BF10B0"/>
    <w:rsid w:val="00BF156D"/>
    <w:rsid w:val="00BF15C1"/>
    <w:rsid w:val="00BF17DE"/>
    <w:rsid w:val="00BF22AB"/>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E02"/>
    <w:rsid w:val="00C00FB3"/>
    <w:rsid w:val="00C014A8"/>
    <w:rsid w:val="00C014BE"/>
    <w:rsid w:val="00C019E6"/>
    <w:rsid w:val="00C01D7A"/>
    <w:rsid w:val="00C02337"/>
    <w:rsid w:val="00C024AC"/>
    <w:rsid w:val="00C024C6"/>
    <w:rsid w:val="00C028A2"/>
    <w:rsid w:val="00C028D7"/>
    <w:rsid w:val="00C02AA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0EA"/>
    <w:rsid w:val="00C10240"/>
    <w:rsid w:val="00C1058D"/>
    <w:rsid w:val="00C108C7"/>
    <w:rsid w:val="00C108F0"/>
    <w:rsid w:val="00C10C3F"/>
    <w:rsid w:val="00C10CFD"/>
    <w:rsid w:val="00C10D42"/>
    <w:rsid w:val="00C10F59"/>
    <w:rsid w:val="00C11095"/>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05F"/>
    <w:rsid w:val="00C13131"/>
    <w:rsid w:val="00C13680"/>
    <w:rsid w:val="00C13751"/>
    <w:rsid w:val="00C1391D"/>
    <w:rsid w:val="00C13938"/>
    <w:rsid w:val="00C1395C"/>
    <w:rsid w:val="00C13A0A"/>
    <w:rsid w:val="00C13B42"/>
    <w:rsid w:val="00C13BA5"/>
    <w:rsid w:val="00C13CD0"/>
    <w:rsid w:val="00C14051"/>
    <w:rsid w:val="00C141A0"/>
    <w:rsid w:val="00C14881"/>
    <w:rsid w:val="00C14B87"/>
    <w:rsid w:val="00C14DD0"/>
    <w:rsid w:val="00C14F24"/>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219"/>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437"/>
    <w:rsid w:val="00C246AA"/>
    <w:rsid w:val="00C2488F"/>
    <w:rsid w:val="00C24C62"/>
    <w:rsid w:val="00C24F49"/>
    <w:rsid w:val="00C24F7D"/>
    <w:rsid w:val="00C24FE5"/>
    <w:rsid w:val="00C253A6"/>
    <w:rsid w:val="00C253EA"/>
    <w:rsid w:val="00C25406"/>
    <w:rsid w:val="00C2549B"/>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71A"/>
    <w:rsid w:val="00C307E7"/>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3DE7"/>
    <w:rsid w:val="00C3400D"/>
    <w:rsid w:val="00C3425F"/>
    <w:rsid w:val="00C342A5"/>
    <w:rsid w:val="00C34658"/>
    <w:rsid w:val="00C348ED"/>
    <w:rsid w:val="00C349C5"/>
    <w:rsid w:val="00C34CE7"/>
    <w:rsid w:val="00C34EC9"/>
    <w:rsid w:val="00C34F9B"/>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80C"/>
    <w:rsid w:val="00C41A8C"/>
    <w:rsid w:val="00C41AEF"/>
    <w:rsid w:val="00C42826"/>
    <w:rsid w:val="00C428FA"/>
    <w:rsid w:val="00C429A2"/>
    <w:rsid w:val="00C42FEC"/>
    <w:rsid w:val="00C430C3"/>
    <w:rsid w:val="00C4358E"/>
    <w:rsid w:val="00C437A8"/>
    <w:rsid w:val="00C438BD"/>
    <w:rsid w:val="00C43C23"/>
    <w:rsid w:val="00C43EA0"/>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3F3"/>
    <w:rsid w:val="00C4745D"/>
    <w:rsid w:val="00C4746A"/>
    <w:rsid w:val="00C47C00"/>
    <w:rsid w:val="00C47E40"/>
    <w:rsid w:val="00C50068"/>
    <w:rsid w:val="00C50094"/>
    <w:rsid w:val="00C5015B"/>
    <w:rsid w:val="00C503EE"/>
    <w:rsid w:val="00C50B65"/>
    <w:rsid w:val="00C50C38"/>
    <w:rsid w:val="00C50DA7"/>
    <w:rsid w:val="00C51038"/>
    <w:rsid w:val="00C5107F"/>
    <w:rsid w:val="00C5120C"/>
    <w:rsid w:val="00C512F0"/>
    <w:rsid w:val="00C51370"/>
    <w:rsid w:val="00C517C8"/>
    <w:rsid w:val="00C518B6"/>
    <w:rsid w:val="00C51925"/>
    <w:rsid w:val="00C51A09"/>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6BC"/>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80D"/>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3"/>
    <w:rsid w:val="00C7797D"/>
    <w:rsid w:val="00C77BC0"/>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5D4"/>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F2"/>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630"/>
    <w:rsid w:val="00C92A5E"/>
    <w:rsid w:val="00C92B70"/>
    <w:rsid w:val="00C92D88"/>
    <w:rsid w:val="00C931CD"/>
    <w:rsid w:val="00C932D2"/>
    <w:rsid w:val="00C93423"/>
    <w:rsid w:val="00C93611"/>
    <w:rsid w:val="00C936A0"/>
    <w:rsid w:val="00C93889"/>
    <w:rsid w:val="00C939A0"/>
    <w:rsid w:val="00C93C8E"/>
    <w:rsid w:val="00C93CF4"/>
    <w:rsid w:val="00C94131"/>
    <w:rsid w:val="00C94237"/>
    <w:rsid w:val="00C948C4"/>
    <w:rsid w:val="00C94A4C"/>
    <w:rsid w:val="00C95254"/>
    <w:rsid w:val="00C9529A"/>
    <w:rsid w:val="00C955B3"/>
    <w:rsid w:val="00C95903"/>
    <w:rsid w:val="00C95FC5"/>
    <w:rsid w:val="00C964B2"/>
    <w:rsid w:val="00C96915"/>
    <w:rsid w:val="00C9707F"/>
    <w:rsid w:val="00C97208"/>
    <w:rsid w:val="00C973B5"/>
    <w:rsid w:val="00C97641"/>
    <w:rsid w:val="00C9776E"/>
    <w:rsid w:val="00C97EC5"/>
    <w:rsid w:val="00C97EF8"/>
    <w:rsid w:val="00CA012A"/>
    <w:rsid w:val="00CA013A"/>
    <w:rsid w:val="00CA03F7"/>
    <w:rsid w:val="00CA06EC"/>
    <w:rsid w:val="00CA075A"/>
    <w:rsid w:val="00CA0978"/>
    <w:rsid w:val="00CA0A6E"/>
    <w:rsid w:val="00CA0C2D"/>
    <w:rsid w:val="00CA0CCB"/>
    <w:rsid w:val="00CA0FFF"/>
    <w:rsid w:val="00CA103B"/>
    <w:rsid w:val="00CA12C1"/>
    <w:rsid w:val="00CA136C"/>
    <w:rsid w:val="00CA1569"/>
    <w:rsid w:val="00CA16F6"/>
    <w:rsid w:val="00CA19DA"/>
    <w:rsid w:val="00CA19DB"/>
    <w:rsid w:val="00CA1A87"/>
    <w:rsid w:val="00CA1BCC"/>
    <w:rsid w:val="00CA1CD6"/>
    <w:rsid w:val="00CA1EC4"/>
    <w:rsid w:val="00CA1ED0"/>
    <w:rsid w:val="00CA2499"/>
    <w:rsid w:val="00CA24B2"/>
    <w:rsid w:val="00CA26A7"/>
    <w:rsid w:val="00CA2806"/>
    <w:rsid w:val="00CA2C4D"/>
    <w:rsid w:val="00CA2E61"/>
    <w:rsid w:val="00CA32DD"/>
    <w:rsid w:val="00CA3368"/>
    <w:rsid w:val="00CA336B"/>
    <w:rsid w:val="00CA34F9"/>
    <w:rsid w:val="00CA3821"/>
    <w:rsid w:val="00CA3C2C"/>
    <w:rsid w:val="00CA4721"/>
    <w:rsid w:val="00CA4BD5"/>
    <w:rsid w:val="00CA4C47"/>
    <w:rsid w:val="00CA4CF8"/>
    <w:rsid w:val="00CA4D7C"/>
    <w:rsid w:val="00CA4E63"/>
    <w:rsid w:val="00CA4E6A"/>
    <w:rsid w:val="00CA4E9C"/>
    <w:rsid w:val="00CA51A9"/>
    <w:rsid w:val="00CA5392"/>
    <w:rsid w:val="00CA5644"/>
    <w:rsid w:val="00CA5771"/>
    <w:rsid w:val="00CA57AC"/>
    <w:rsid w:val="00CA5900"/>
    <w:rsid w:val="00CA5B8A"/>
    <w:rsid w:val="00CA5CB6"/>
    <w:rsid w:val="00CA5E2B"/>
    <w:rsid w:val="00CA5FD1"/>
    <w:rsid w:val="00CA6075"/>
    <w:rsid w:val="00CA6844"/>
    <w:rsid w:val="00CA6963"/>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197"/>
    <w:rsid w:val="00CB5420"/>
    <w:rsid w:val="00CB5710"/>
    <w:rsid w:val="00CB5783"/>
    <w:rsid w:val="00CB5E7A"/>
    <w:rsid w:val="00CB656B"/>
    <w:rsid w:val="00CB673E"/>
    <w:rsid w:val="00CB6869"/>
    <w:rsid w:val="00CB6BB8"/>
    <w:rsid w:val="00CB70D2"/>
    <w:rsid w:val="00CB71D0"/>
    <w:rsid w:val="00CB72B2"/>
    <w:rsid w:val="00CB7522"/>
    <w:rsid w:val="00CB75FD"/>
    <w:rsid w:val="00CB7632"/>
    <w:rsid w:val="00CB76E2"/>
    <w:rsid w:val="00CB779D"/>
    <w:rsid w:val="00CB7939"/>
    <w:rsid w:val="00CB7C0B"/>
    <w:rsid w:val="00CB7C43"/>
    <w:rsid w:val="00CB7E84"/>
    <w:rsid w:val="00CB7F10"/>
    <w:rsid w:val="00CC051C"/>
    <w:rsid w:val="00CC08C4"/>
    <w:rsid w:val="00CC0B1A"/>
    <w:rsid w:val="00CC0B90"/>
    <w:rsid w:val="00CC1090"/>
    <w:rsid w:val="00CC1675"/>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AB6"/>
    <w:rsid w:val="00CC6E42"/>
    <w:rsid w:val="00CC7113"/>
    <w:rsid w:val="00CD0012"/>
    <w:rsid w:val="00CD01C9"/>
    <w:rsid w:val="00CD07EC"/>
    <w:rsid w:val="00CD0B39"/>
    <w:rsid w:val="00CD0C62"/>
    <w:rsid w:val="00CD0F95"/>
    <w:rsid w:val="00CD1069"/>
    <w:rsid w:val="00CD1085"/>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D01"/>
    <w:rsid w:val="00CD4FD4"/>
    <w:rsid w:val="00CD5110"/>
    <w:rsid w:val="00CD5261"/>
    <w:rsid w:val="00CD53FE"/>
    <w:rsid w:val="00CD55D0"/>
    <w:rsid w:val="00CD591A"/>
    <w:rsid w:val="00CD5983"/>
    <w:rsid w:val="00CD59FE"/>
    <w:rsid w:val="00CD5CB3"/>
    <w:rsid w:val="00CD60A9"/>
    <w:rsid w:val="00CD630F"/>
    <w:rsid w:val="00CD63C9"/>
    <w:rsid w:val="00CD651A"/>
    <w:rsid w:val="00CD68FB"/>
    <w:rsid w:val="00CD6D1E"/>
    <w:rsid w:val="00CD6D44"/>
    <w:rsid w:val="00CD6EAE"/>
    <w:rsid w:val="00CD7131"/>
    <w:rsid w:val="00CD77F8"/>
    <w:rsid w:val="00CD7931"/>
    <w:rsid w:val="00CD7D84"/>
    <w:rsid w:val="00CD7FA2"/>
    <w:rsid w:val="00CD7FE9"/>
    <w:rsid w:val="00CE01AD"/>
    <w:rsid w:val="00CE0456"/>
    <w:rsid w:val="00CE04E1"/>
    <w:rsid w:val="00CE07D2"/>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6AC"/>
    <w:rsid w:val="00CE4741"/>
    <w:rsid w:val="00CE48AB"/>
    <w:rsid w:val="00CE48CE"/>
    <w:rsid w:val="00CE50DD"/>
    <w:rsid w:val="00CE5578"/>
    <w:rsid w:val="00CE5618"/>
    <w:rsid w:val="00CE5839"/>
    <w:rsid w:val="00CE5DAA"/>
    <w:rsid w:val="00CE5E0A"/>
    <w:rsid w:val="00CE5F38"/>
    <w:rsid w:val="00CE61D1"/>
    <w:rsid w:val="00CE624D"/>
    <w:rsid w:val="00CE65E3"/>
    <w:rsid w:val="00CE69AE"/>
    <w:rsid w:val="00CE6B6F"/>
    <w:rsid w:val="00CE6D5C"/>
    <w:rsid w:val="00CE6D60"/>
    <w:rsid w:val="00CE7279"/>
    <w:rsid w:val="00CE72C5"/>
    <w:rsid w:val="00CE7637"/>
    <w:rsid w:val="00CE7641"/>
    <w:rsid w:val="00CE7A88"/>
    <w:rsid w:val="00CE7DBC"/>
    <w:rsid w:val="00CE7EFD"/>
    <w:rsid w:val="00CF07A1"/>
    <w:rsid w:val="00CF0921"/>
    <w:rsid w:val="00CF0B05"/>
    <w:rsid w:val="00CF0CC8"/>
    <w:rsid w:val="00CF0CE8"/>
    <w:rsid w:val="00CF0D83"/>
    <w:rsid w:val="00CF0E16"/>
    <w:rsid w:val="00CF119F"/>
    <w:rsid w:val="00CF12FF"/>
    <w:rsid w:val="00CF154D"/>
    <w:rsid w:val="00CF1748"/>
    <w:rsid w:val="00CF174D"/>
    <w:rsid w:val="00CF1761"/>
    <w:rsid w:val="00CF18FC"/>
    <w:rsid w:val="00CF1DB6"/>
    <w:rsid w:val="00CF2573"/>
    <w:rsid w:val="00CF299F"/>
    <w:rsid w:val="00CF2CA0"/>
    <w:rsid w:val="00CF2DBA"/>
    <w:rsid w:val="00CF2DFC"/>
    <w:rsid w:val="00CF2EAA"/>
    <w:rsid w:val="00CF33A6"/>
    <w:rsid w:val="00CF345F"/>
    <w:rsid w:val="00CF35BC"/>
    <w:rsid w:val="00CF36B5"/>
    <w:rsid w:val="00CF3EDA"/>
    <w:rsid w:val="00CF45E4"/>
    <w:rsid w:val="00CF48E7"/>
    <w:rsid w:val="00CF49BA"/>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65"/>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778"/>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B8D"/>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6DDB"/>
    <w:rsid w:val="00D1710C"/>
    <w:rsid w:val="00D172D5"/>
    <w:rsid w:val="00D17D34"/>
    <w:rsid w:val="00D17FEA"/>
    <w:rsid w:val="00D2001F"/>
    <w:rsid w:val="00D20129"/>
    <w:rsid w:val="00D20136"/>
    <w:rsid w:val="00D204BF"/>
    <w:rsid w:val="00D2076D"/>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6DE8"/>
    <w:rsid w:val="00D27251"/>
    <w:rsid w:val="00D27974"/>
    <w:rsid w:val="00D279A1"/>
    <w:rsid w:val="00D279EE"/>
    <w:rsid w:val="00D27CC7"/>
    <w:rsid w:val="00D27ECA"/>
    <w:rsid w:val="00D27F28"/>
    <w:rsid w:val="00D27F48"/>
    <w:rsid w:val="00D27F84"/>
    <w:rsid w:val="00D27FA1"/>
    <w:rsid w:val="00D3017D"/>
    <w:rsid w:val="00D30223"/>
    <w:rsid w:val="00D302C7"/>
    <w:rsid w:val="00D30398"/>
    <w:rsid w:val="00D30399"/>
    <w:rsid w:val="00D3051F"/>
    <w:rsid w:val="00D30D98"/>
    <w:rsid w:val="00D310CD"/>
    <w:rsid w:val="00D31376"/>
    <w:rsid w:val="00D31495"/>
    <w:rsid w:val="00D316C5"/>
    <w:rsid w:val="00D3180F"/>
    <w:rsid w:val="00D31923"/>
    <w:rsid w:val="00D31E74"/>
    <w:rsid w:val="00D31EB2"/>
    <w:rsid w:val="00D31F57"/>
    <w:rsid w:val="00D328F6"/>
    <w:rsid w:val="00D32D18"/>
    <w:rsid w:val="00D336D1"/>
    <w:rsid w:val="00D33780"/>
    <w:rsid w:val="00D33B70"/>
    <w:rsid w:val="00D3402E"/>
    <w:rsid w:val="00D340C9"/>
    <w:rsid w:val="00D3418C"/>
    <w:rsid w:val="00D341FB"/>
    <w:rsid w:val="00D34792"/>
    <w:rsid w:val="00D34AEA"/>
    <w:rsid w:val="00D34E2C"/>
    <w:rsid w:val="00D351DA"/>
    <w:rsid w:val="00D3521C"/>
    <w:rsid w:val="00D35486"/>
    <w:rsid w:val="00D3584E"/>
    <w:rsid w:val="00D359E2"/>
    <w:rsid w:val="00D35F91"/>
    <w:rsid w:val="00D3606C"/>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6E9"/>
    <w:rsid w:val="00D418AC"/>
    <w:rsid w:val="00D41A31"/>
    <w:rsid w:val="00D41A6B"/>
    <w:rsid w:val="00D41AB1"/>
    <w:rsid w:val="00D41D56"/>
    <w:rsid w:val="00D422E7"/>
    <w:rsid w:val="00D42319"/>
    <w:rsid w:val="00D424AB"/>
    <w:rsid w:val="00D42A2C"/>
    <w:rsid w:val="00D42CF3"/>
    <w:rsid w:val="00D42EF1"/>
    <w:rsid w:val="00D430FB"/>
    <w:rsid w:val="00D433F2"/>
    <w:rsid w:val="00D436E4"/>
    <w:rsid w:val="00D43726"/>
    <w:rsid w:val="00D43933"/>
    <w:rsid w:val="00D43B08"/>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31"/>
    <w:rsid w:val="00D5166A"/>
    <w:rsid w:val="00D517BD"/>
    <w:rsid w:val="00D5181C"/>
    <w:rsid w:val="00D51938"/>
    <w:rsid w:val="00D5193F"/>
    <w:rsid w:val="00D51DBB"/>
    <w:rsid w:val="00D51F37"/>
    <w:rsid w:val="00D527B7"/>
    <w:rsid w:val="00D5282D"/>
    <w:rsid w:val="00D5298D"/>
    <w:rsid w:val="00D52BB1"/>
    <w:rsid w:val="00D52C35"/>
    <w:rsid w:val="00D52C4E"/>
    <w:rsid w:val="00D532B2"/>
    <w:rsid w:val="00D53602"/>
    <w:rsid w:val="00D53720"/>
    <w:rsid w:val="00D5378A"/>
    <w:rsid w:val="00D53938"/>
    <w:rsid w:val="00D53BC4"/>
    <w:rsid w:val="00D53E25"/>
    <w:rsid w:val="00D5422B"/>
    <w:rsid w:val="00D54386"/>
    <w:rsid w:val="00D5460E"/>
    <w:rsid w:val="00D54638"/>
    <w:rsid w:val="00D5469E"/>
    <w:rsid w:val="00D54F57"/>
    <w:rsid w:val="00D550AA"/>
    <w:rsid w:val="00D550AD"/>
    <w:rsid w:val="00D550FF"/>
    <w:rsid w:val="00D55348"/>
    <w:rsid w:val="00D553AA"/>
    <w:rsid w:val="00D55752"/>
    <w:rsid w:val="00D55920"/>
    <w:rsid w:val="00D560D0"/>
    <w:rsid w:val="00D561F0"/>
    <w:rsid w:val="00D563DB"/>
    <w:rsid w:val="00D56980"/>
    <w:rsid w:val="00D569E6"/>
    <w:rsid w:val="00D56E4E"/>
    <w:rsid w:val="00D56F0A"/>
    <w:rsid w:val="00D5746B"/>
    <w:rsid w:val="00D57B90"/>
    <w:rsid w:val="00D57DC7"/>
    <w:rsid w:val="00D60263"/>
    <w:rsid w:val="00D603B8"/>
    <w:rsid w:val="00D609F2"/>
    <w:rsid w:val="00D60CA9"/>
    <w:rsid w:val="00D60FEE"/>
    <w:rsid w:val="00D6120F"/>
    <w:rsid w:val="00D613BE"/>
    <w:rsid w:val="00D618A8"/>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3FE9"/>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4A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1D5"/>
    <w:rsid w:val="00D704D4"/>
    <w:rsid w:val="00D70D97"/>
    <w:rsid w:val="00D70F1B"/>
    <w:rsid w:val="00D713CE"/>
    <w:rsid w:val="00D71407"/>
    <w:rsid w:val="00D7164B"/>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C6F"/>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370"/>
    <w:rsid w:val="00D809CD"/>
    <w:rsid w:val="00D80AFC"/>
    <w:rsid w:val="00D80B6E"/>
    <w:rsid w:val="00D80DDC"/>
    <w:rsid w:val="00D8113E"/>
    <w:rsid w:val="00D81365"/>
    <w:rsid w:val="00D814F8"/>
    <w:rsid w:val="00D81807"/>
    <w:rsid w:val="00D81ADA"/>
    <w:rsid w:val="00D820CB"/>
    <w:rsid w:val="00D82458"/>
    <w:rsid w:val="00D826EC"/>
    <w:rsid w:val="00D82771"/>
    <w:rsid w:val="00D828AE"/>
    <w:rsid w:val="00D82972"/>
    <w:rsid w:val="00D82A73"/>
    <w:rsid w:val="00D82CEE"/>
    <w:rsid w:val="00D82F0D"/>
    <w:rsid w:val="00D83214"/>
    <w:rsid w:val="00D832EF"/>
    <w:rsid w:val="00D834E7"/>
    <w:rsid w:val="00D83507"/>
    <w:rsid w:val="00D83893"/>
    <w:rsid w:val="00D83A87"/>
    <w:rsid w:val="00D83BF5"/>
    <w:rsid w:val="00D83E87"/>
    <w:rsid w:val="00D83EF4"/>
    <w:rsid w:val="00D83FBD"/>
    <w:rsid w:val="00D84232"/>
    <w:rsid w:val="00D842CE"/>
    <w:rsid w:val="00D84627"/>
    <w:rsid w:val="00D84A15"/>
    <w:rsid w:val="00D84B94"/>
    <w:rsid w:val="00D851FA"/>
    <w:rsid w:val="00D85677"/>
    <w:rsid w:val="00D8586E"/>
    <w:rsid w:val="00D85878"/>
    <w:rsid w:val="00D85A25"/>
    <w:rsid w:val="00D85C9E"/>
    <w:rsid w:val="00D85CA1"/>
    <w:rsid w:val="00D85CE4"/>
    <w:rsid w:val="00D860E1"/>
    <w:rsid w:val="00D8622B"/>
    <w:rsid w:val="00D86390"/>
    <w:rsid w:val="00D863A1"/>
    <w:rsid w:val="00D86911"/>
    <w:rsid w:val="00D86C0D"/>
    <w:rsid w:val="00D86D10"/>
    <w:rsid w:val="00D8715F"/>
    <w:rsid w:val="00D87183"/>
    <w:rsid w:val="00D87187"/>
    <w:rsid w:val="00D8720D"/>
    <w:rsid w:val="00D87ADD"/>
    <w:rsid w:val="00D87C0E"/>
    <w:rsid w:val="00D87DE7"/>
    <w:rsid w:val="00D90704"/>
    <w:rsid w:val="00D9093F"/>
    <w:rsid w:val="00D90C3A"/>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3FC7"/>
    <w:rsid w:val="00D94352"/>
    <w:rsid w:val="00D9437F"/>
    <w:rsid w:val="00D943AA"/>
    <w:rsid w:val="00D949D1"/>
    <w:rsid w:val="00D94DCA"/>
    <w:rsid w:val="00D94F4E"/>
    <w:rsid w:val="00D94FB8"/>
    <w:rsid w:val="00D9500C"/>
    <w:rsid w:val="00D9523B"/>
    <w:rsid w:val="00D9535D"/>
    <w:rsid w:val="00D958A7"/>
    <w:rsid w:val="00D959D8"/>
    <w:rsid w:val="00D95A9A"/>
    <w:rsid w:val="00D95C60"/>
    <w:rsid w:val="00D95F13"/>
    <w:rsid w:val="00D9602B"/>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1F"/>
    <w:rsid w:val="00DA00BF"/>
    <w:rsid w:val="00DA0115"/>
    <w:rsid w:val="00DA068E"/>
    <w:rsid w:val="00DA0984"/>
    <w:rsid w:val="00DA0F5A"/>
    <w:rsid w:val="00DA11A3"/>
    <w:rsid w:val="00DA122D"/>
    <w:rsid w:val="00DA1B66"/>
    <w:rsid w:val="00DA21C4"/>
    <w:rsid w:val="00DA2354"/>
    <w:rsid w:val="00DA2415"/>
    <w:rsid w:val="00DA2F52"/>
    <w:rsid w:val="00DA2FE5"/>
    <w:rsid w:val="00DA3077"/>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58F1"/>
    <w:rsid w:val="00DA619D"/>
    <w:rsid w:val="00DA6337"/>
    <w:rsid w:val="00DA6581"/>
    <w:rsid w:val="00DA6B41"/>
    <w:rsid w:val="00DA6E7E"/>
    <w:rsid w:val="00DA6F1C"/>
    <w:rsid w:val="00DA6F5F"/>
    <w:rsid w:val="00DA713C"/>
    <w:rsid w:val="00DA76CE"/>
    <w:rsid w:val="00DA78E3"/>
    <w:rsid w:val="00DA7A67"/>
    <w:rsid w:val="00DB01A3"/>
    <w:rsid w:val="00DB0202"/>
    <w:rsid w:val="00DB038E"/>
    <w:rsid w:val="00DB045D"/>
    <w:rsid w:val="00DB0D49"/>
    <w:rsid w:val="00DB0F51"/>
    <w:rsid w:val="00DB1336"/>
    <w:rsid w:val="00DB1AA5"/>
    <w:rsid w:val="00DB1B4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15A"/>
    <w:rsid w:val="00DC127F"/>
    <w:rsid w:val="00DC1A02"/>
    <w:rsid w:val="00DC1A6E"/>
    <w:rsid w:val="00DC1A90"/>
    <w:rsid w:val="00DC1F58"/>
    <w:rsid w:val="00DC2183"/>
    <w:rsid w:val="00DC21CA"/>
    <w:rsid w:val="00DC2462"/>
    <w:rsid w:val="00DC29DA"/>
    <w:rsid w:val="00DC2B07"/>
    <w:rsid w:val="00DC3055"/>
    <w:rsid w:val="00DC307D"/>
    <w:rsid w:val="00DC31EC"/>
    <w:rsid w:val="00DC320F"/>
    <w:rsid w:val="00DC3252"/>
    <w:rsid w:val="00DC3325"/>
    <w:rsid w:val="00DC35B8"/>
    <w:rsid w:val="00DC3800"/>
    <w:rsid w:val="00DC3AEE"/>
    <w:rsid w:val="00DC3B38"/>
    <w:rsid w:val="00DC3DDB"/>
    <w:rsid w:val="00DC400A"/>
    <w:rsid w:val="00DC4447"/>
    <w:rsid w:val="00DC501C"/>
    <w:rsid w:val="00DC548E"/>
    <w:rsid w:val="00DC5637"/>
    <w:rsid w:val="00DC577A"/>
    <w:rsid w:val="00DC5912"/>
    <w:rsid w:val="00DC5A0D"/>
    <w:rsid w:val="00DC6460"/>
    <w:rsid w:val="00DC65B9"/>
    <w:rsid w:val="00DC6937"/>
    <w:rsid w:val="00DC761E"/>
    <w:rsid w:val="00DC7A1D"/>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933"/>
    <w:rsid w:val="00DD2B55"/>
    <w:rsid w:val="00DD2B6B"/>
    <w:rsid w:val="00DD2D98"/>
    <w:rsid w:val="00DD3244"/>
    <w:rsid w:val="00DD328D"/>
    <w:rsid w:val="00DD3408"/>
    <w:rsid w:val="00DD34E6"/>
    <w:rsid w:val="00DD353C"/>
    <w:rsid w:val="00DD35CB"/>
    <w:rsid w:val="00DD3AE7"/>
    <w:rsid w:val="00DD4109"/>
    <w:rsid w:val="00DD4432"/>
    <w:rsid w:val="00DD475E"/>
    <w:rsid w:val="00DD48C6"/>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2E9D"/>
    <w:rsid w:val="00DE30AA"/>
    <w:rsid w:val="00DE32F8"/>
    <w:rsid w:val="00DE3900"/>
    <w:rsid w:val="00DE3C1B"/>
    <w:rsid w:val="00DE3EE0"/>
    <w:rsid w:val="00DE4317"/>
    <w:rsid w:val="00DE4323"/>
    <w:rsid w:val="00DE4416"/>
    <w:rsid w:val="00DE451D"/>
    <w:rsid w:val="00DE496A"/>
    <w:rsid w:val="00DE4AB9"/>
    <w:rsid w:val="00DE4CC4"/>
    <w:rsid w:val="00DE54E0"/>
    <w:rsid w:val="00DE55BF"/>
    <w:rsid w:val="00DE5606"/>
    <w:rsid w:val="00DE580C"/>
    <w:rsid w:val="00DE5A29"/>
    <w:rsid w:val="00DE5C63"/>
    <w:rsid w:val="00DE5EA9"/>
    <w:rsid w:val="00DE653B"/>
    <w:rsid w:val="00DE6CD9"/>
    <w:rsid w:val="00DE6E28"/>
    <w:rsid w:val="00DE6F96"/>
    <w:rsid w:val="00DE715E"/>
    <w:rsid w:val="00DE74DE"/>
    <w:rsid w:val="00DE7B57"/>
    <w:rsid w:val="00DE7D68"/>
    <w:rsid w:val="00DE7F41"/>
    <w:rsid w:val="00DE7F8A"/>
    <w:rsid w:val="00DE7FF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1E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1D81"/>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9A"/>
    <w:rsid w:val="00E10AB7"/>
    <w:rsid w:val="00E111C5"/>
    <w:rsid w:val="00E11B15"/>
    <w:rsid w:val="00E11C7E"/>
    <w:rsid w:val="00E11E5F"/>
    <w:rsid w:val="00E11ED9"/>
    <w:rsid w:val="00E11F18"/>
    <w:rsid w:val="00E121A7"/>
    <w:rsid w:val="00E12295"/>
    <w:rsid w:val="00E123E0"/>
    <w:rsid w:val="00E12844"/>
    <w:rsid w:val="00E1287F"/>
    <w:rsid w:val="00E128C5"/>
    <w:rsid w:val="00E12CF8"/>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712"/>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CD8"/>
    <w:rsid w:val="00E25FF6"/>
    <w:rsid w:val="00E26014"/>
    <w:rsid w:val="00E26138"/>
    <w:rsid w:val="00E262BC"/>
    <w:rsid w:val="00E2652E"/>
    <w:rsid w:val="00E2669E"/>
    <w:rsid w:val="00E2691A"/>
    <w:rsid w:val="00E26BDD"/>
    <w:rsid w:val="00E26C8E"/>
    <w:rsid w:val="00E26F6F"/>
    <w:rsid w:val="00E2707E"/>
    <w:rsid w:val="00E276FD"/>
    <w:rsid w:val="00E2780B"/>
    <w:rsid w:val="00E278B0"/>
    <w:rsid w:val="00E278FA"/>
    <w:rsid w:val="00E27D17"/>
    <w:rsid w:val="00E27D6D"/>
    <w:rsid w:val="00E30069"/>
    <w:rsid w:val="00E30152"/>
    <w:rsid w:val="00E301A0"/>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17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20A"/>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8BD"/>
    <w:rsid w:val="00E43975"/>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D34"/>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819"/>
    <w:rsid w:val="00E62AA4"/>
    <w:rsid w:val="00E62C01"/>
    <w:rsid w:val="00E63214"/>
    <w:rsid w:val="00E633F3"/>
    <w:rsid w:val="00E6340D"/>
    <w:rsid w:val="00E63526"/>
    <w:rsid w:val="00E637B2"/>
    <w:rsid w:val="00E63A53"/>
    <w:rsid w:val="00E63B18"/>
    <w:rsid w:val="00E63D4A"/>
    <w:rsid w:val="00E63E20"/>
    <w:rsid w:val="00E643B5"/>
    <w:rsid w:val="00E643EC"/>
    <w:rsid w:val="00E64928"/>
    <w:rsid w:val="00E64AFC"/>
    <w:rsid w:val="00E64CCD"/>
    <w:rsid w:val="00E64E85"/>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074D"/>
    <w:rsid w:val="00E710B2"/>
    <w:rsid w:val="00E71260"/>
    <w:rsid w:val="00E71486"/>
    <w:rsid w:val="00E7151B"/>
    <w:rsid w:val="00E715BC"/>
    <w:rsid w:val="00E718CF"/>
    <w:rsid w:val="00E7190F"/>
    <w:rsid w:val="00E71A1E"/>
    <w:rsid w:val="00E71D13"/>
    <w:rsid w:val="00E71FC6"/>
    <w:rsid w:val="00E72049"/>
    <w:rsid w:val="00E721C7"/>
    <w:rsid w:val="00E7261C"/>
    <w:rsid w:val="00E72682"/>
    <w:rsid w:val="00E72810"/>
    <w:rsid w:val="00E72990"/>
    <w:rsid w:val="00E72B54"/>
    <w:rsid w:val="00E7385D"/>
    <w:rsid w:val="00E739E3"/>
    <w:rsid w:val="00E73C6D"/>
    <w:rsid w:val="00E73C82"/>
    <w:rsid w:val="00E743F8"/>
    <w:rsid w:val="00E748A9"/>
    <w:rsid w:val="00E74F35"/>
    <w:rsid w:val="00E74F53"/>
    <w:rsid w:val="00E74FDF"/>
    <w:rsid w:val="00E75049"/>
    <w:rsid w:val="00E75077"/>
    <w:rsid w:val="00E75176"/>
    <w:rsid w:val="00E75492"/>
    <w:rsid w:val="00E755B3"/>
    <w:rsid w:val="00E75702"/>
    <w:rsid w:val="00E75772"/>
    <w:rsid w:val="00E758C3"/>
    <w:rsid w:val="00E75A05"/>
    <w:rsid w:val="00E764CD"/>
    <w:rsid w:val="00E766C4"/>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983"/>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9D7"/>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793"/>
    <w:rsid w:val="00E86B99"/>
    <w:rsid w:val="00E87042"/>
    <w:rsid w:val="00E87268"/>
    <w:rsid w:val="00E87758"/>
    <w:rsid w:val="00E8786F"/>
    <w:rsid w:val="00E87BF9"/>
    <w:rsid w:val="00E87CBB"/>
    <w:rsid w:val="00E9009D"/>
    <w:rsid w:val="00E903A9"/>
    <w:rsid w:val="00E90527"/>
    <w:rsid w:val="00E90556"/>
    <w:rsid w:val="00E906AB"/>
    <w:rsid w:val="00E90B20"/>
    <w:rsid w:val="00E90B66"/>
    <w:rsid w:val="00E90CD5"/>
    <w:rsid w:val="00E90E45"/>
    <w:rsid w:val="00E91269"/>
    <w:rsid w:val="00E913E2"/>
    <w:rsid w:val="00E91D6D"/>
    <w:rsid w:val="00E92336"/>
    <w:rsid w:val="00E9237D"/>
    <w:rsid w:val="00E928D3"/>
    <w:rsid w:val="00E92FFD"/>
    <w:rsid w:val="00E93012"/>
    <w:rsid w:val="00E930A6"/>
    <w:rsid w:val="00E9314E"/>
    <w:rsid w:val="00E932CD"/>
    <w:rsid w:val="00E934FE"/>
    <w:rsid w:val="00E93579"/>
    <w:rsid w:val="00E93675"/>
    <w:rsid w:val="00E937E7"/>
    <w:rsid w:val="00E93848"/>
    <w:rsid w:val="00E938B1"/>
    <w:rsid w:val="00E93BBE"/>
    <w:rsid w:val="00E9426F"/>
    <w:rsid w:val="00E943BE"/>
    <w:rsid w:val="00E94550"/>
    <w:rsid w:val="00E949B3"/>
    <w:rsid w:val="00E94C74"/>
    <w:rsid w:val="00E94EBC"/>
    <w:rsid w:val="00E95438"/>
    <w:rsid w:val="00E95C4B"/>
    <w:rsid w:val="00E95D12"/>
    <w:rsid w:val="00E95E8C"/>
    <w:rsid w:val="00E95EA8"/>
    <w:rsid w:val="00E963C2"/>
    <w:rsid w:val="00E965A0"/>
    <w:rsid w:val="00E9688B"/>
    <w:rsid w:val="00E96ACA"/>
    <w:rsid w:val="00E96BE9"/>
    <w:rsid w:val="00E96CCE"/>
    <w:rsid w:val="00E96DFA"/>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A47"/>
    <w:rsid w:val="00EA1BE3"/>
    <w:rsid w:val="00EA1DAA"/>
    <w:rsid w:val="00EA1E20"/>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05A"/>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0B5"/>
    <w:rsid w:val="00EB31C2"/>
    <w:rsid w:val="00EB3519"/>
    <w:rsid w:val="00EB36E9"/>
    <w:rsid w:val="00EB3836"/>
    <w:rsid w:val="00EB3B89"/>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6A5"/>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03B"/>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3BB"/>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2AE8"/>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D7F91"/>
    <w:rsid w:val="00EE02FE"/>
    <w:rsid w:val="00EE083D"/>
    <w:rsid w:val="00EE092A"/>
    <w:rsid w:val="00EE0A49"/>
    <w:rsid w:val="00EE0B55"/>
    <w:rsid w:val="00EE107C"/>
    <w:rsid w:val="00EE1167"/>
    <w:rsid w:val="00EE1389"/>
    <w:rsid w:val="00EE153B"/>
    <w:rsid w:val="00EE1C2B"/>
    <w:rsid w:val="00EE1F18"/>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8C5"/>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368"/>
    <w:rsid w:val="00EF1498"/>
    <w:rsid w:val="00EF1572"/>
    <w:rsid w:val="00EF1731"/>
    <w:rsid w:val="00EF18DE"/>
    <w:rsid w:val="00EF1C60"/>
    <w:rsid w:val="00EF1F7E"/>
    <w:rsid w:val="00EF25D9"/>
    <w:rsid w:val="00EF25F0"/>
    <w:rsid w:val="00EF2828"/>
    <w:rsid w:val="00EF295D"/>
    <w:rsid w:val="00EF29A6"/>
    <w:rsid w:val="00EF29D5"/>
    <w:rsid w:val="00EF29E2"/>
    <w:rsid w:val="00EF2B06"/>
    <w:rsid w:val="00EF35C9"/>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3CD"/>
    <w:rsid w:val="00EF5491"/>
    <w:rsid w:val="00EF5571"/>
    <w:rsid w:val="00EF5AAF"/>
    <w:rsid w:val="00EF5B82"/>
    <w:rsid w:val="00EF5C8E"/>
    <w:rsid w:val="00EF5E3E"/>
    <w:rsid w:val="00EF636C"/>
    <w:rsid w:val="00EF672A"/>
    <w:rsid w:val="00EF6851"/>
    <w:rsid w:val="00EF69F9"/>
    <w:rsid w:val="00EF6B2B"/>
    <w:rsid w:val="00EF73E8"/>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68"/>
    <w:rsid w:val="00F063BC"/>
    <w:rsid w:val="00F0649C"/>
    <w:rsid w:val="00F06613"/>
    <w:rsid w:val="00F06832"/>
    <w:rsid w:val="00F06C31"/>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DBC"/>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471"/>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5D8"/>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2F4"/>
    <w:rsid w:val="00F213EE"/>
    <w:rsid w:val="00F21608"/>
    <w:rsid w:val="00F21DA8"/>
    <w:rsid w:val="00F21E0A"/>
    <w:rsid w:val="00F21F7F"/>
    <w:rsid w:val="00F22128"/>
    <w:rsid w:val="00F2221C"/>
    <w:rsid w:val="00F22827"/>
    <w:rsid w:val="00F232E1"/>
    <w:rsid w:val="00F234E1"/>
    <w:rsid w:val="00F23614"/>
    <w:rsid w:val="00F2388B"/>
    <w:rsid w:val="00F23BBC"/>
    <w:rsid w:val="00F23C03"/>
    <w:rsid w:val="00F23C64"/>
    <w:rsid w:val="00F24274"/>
    <w:rsid w:val="00F24E54"/>
    <w:rsid w:val="00F24EF1"/>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BB1"/>
    <w:rsid w:val="00F31F59"/>
    <w:rsid w:val="00F31FDF"/>
    <w:rsid w:val="00F32B3C"/>
    <w:rsid w:val="00F32B3F"/>
    <w:rsid w:val="00F32BFB"/>
    <w:rsid w:val="00F32C7A"/>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13C"/>
    <w:rsid w:val="00F35311"/>
    <w:rsid w:val="00F3543D"/>
    <w:rsid w:val="00F35769"/>
    <w:rsid w:val="00F35965"/>
    <w:rsid w:val="00F35995"/>
    <w:rsid w:val="00F35C3A"/>
    <w:rsid w:val="00F35FE4"/>
    <w:rsid w:val="00F362B9"/>
    <w:rsid w:val="00F36318"/>
    <w:rsid w:val="00F364B6"/>
    <w:rsid w:val="00F368CD"/>
    <w:rsid w:val="00F36A25"/>
    <w:rsid w:val="00F36AEC"/>
    <w:rsid w:val="00F36DFC"/>
    <w:rsid w:val="00F36F05"/>
    <w:rsid w:val="00F3712E"/>
    <w:rsid w:val="00F37210"/>
    <w:rsid w:val="00F37343"/>
    <w:rsid w:val="00F3746D"/>
    <w:rsid w:val="00F3751A"/>
    <w:rsid w:val="00F377D6"/>
    <w:rsid w:val="00F37942"/>
    <w:rsid w:val="00F409BC"/>
    <w:rsid w:val="00F41259"/>
    <w:rsid w:val="00F415BA"/>
    <w:rsid w:val="00F418F8"/>
    <w:rsid w:val="00F41CEE"/>
    <w:rsid w:val="00F41E57"/>
    <w:rsid w:val="00F421DC"/>
    <w:rsid w:val="00F42E03"/>
    <w:rsid w:val="00F42E12"/>
    <w:rsid w:val="00F42F27"/>
    <w:rsid w:val="00F42F55"/>
    <w:rsid w:val="00F43049"/>
    <w:rsid w:val="00F43667"/>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4DB"/>
    <w:rsid w:val="00F476FC"/>
    <w:rsid w:val="00F47A62"/>
    <w:rsid w:val="00F47D54"/>
    <w:rsid w:val="00F50209"/>
    <w:rsid w:val="00F50367"/>
    <w:rsid w:val="00F50602"/>
    <w:rsid w:val="00F507DC"/>
    <w:rsid w:val="00F509DA"/>
    <w:rsid w:val="00F50BD8"/>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3D4"/>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E5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2664"/>
    <w:rsid w:val="00F62A01"/>
    <w:rsid w:val="00F634C0"/>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0FA9"/>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C38"/>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BEF"/>
    <w:rsid w:val="00F77DE0"/>
    <w:rsid w:val="00F80030"/>
    <w:rsid w:val="00F80043"/>
    <w:rsid w:val="00F80161"/>
    <w:rsid w:val="00F801AF"/>
    <w:rsid w:val="00F8029D"/>
    <w:rsid w:val="00F80C08"/>
    <w:rsid w:val="00F81001"/>
    <w:rsid w:val="00F8100A"/>
    <w:rsid w:val="00F81252"/>
    <w:rsid w:val="00F813AB"/>
    <w:rsid w:val="00F81854"/>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482"/>
    <w:rsid w:val="00F8656C"/>
    <w:rsid w:val="00F869D0"/>
    <w:rsid w:val="00F86B00"/>
    <w:rsid w:val="00F86D97"/>
    <w:rsid w:val="00F86E41"/>
    <w:rsid w:val="00F86E47"/>
    <w:rsid w:val="00F8718A"/>
    <w:rsid w:val="00F87459"/>
    <w:rsid w:val="00F8757D"/>
    <w:rsid w:val="00F87819"/>
    <w:rsid w:val="00F87AA4"/>
    <w:rsid w:val="00F87E3F"/>
    <w:rsid w:val="00F87E5C"/>
    <w:rsid w:val="00F90009"/>
    <w:rsid w:val="00F900E3"/>
    <w:rsid w:val="00F90167"/>
    <w:rsid w:val="00F90638"/>
    <w:rsid w:val="00F90CE2"/>
    <w:rsid w:val="00F915E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CCB"/>
    <w:rsid w:val="00F94D5D"/>
    <w:rsid w:val="00F94FBD"/>
    <w:rsid w:val="00F9501D"/>
    <w:rsid w:val="00F950BB"/>
    <w:rsid w:val="00F95387"/>
    <w:rsid w:val="00F959E5"/>
    <w:rsid w:val="00F95E6D"/>
    <w:rsid w:val="00F95F17"/>
    <w:rsid w:val="00F96148"/>
    <w:rsid w:val="00F962D9"/>
    <w:rsid w:val="00F9744A"/>
    <w:rsid w:val="00F97638"/>
    <w:rsid w:val="00F978CB"/>
    <w:rsid w:val="00F97904"/>
    <w:rsid w:val="00F97B14"/>
    <w:rsid w:val="00F97DED"/>
    <w:rsid w:val="00F97F7B"/>
    <w:rsid w:val="00F97FF5"/>
    <w:rsid w:val="00FA0046"/>
    <w:rsid w:val="00FA04C6"/>
    <w:rsid w:val="00FA0972"/>
    <w:rsid w:val="00FA0C49"/>
    <w:rsid w:val="00FA0C72"/>
    <w:rsid w:val="00FA114D"/>
    <w:rsid w:val="00FA1298"/>
    <w:rsid w:val="00FA157D"/>
    <w:rsid w:val="00FA26D2"/>
    <w:rsid w:val="00FA2833"/>
    <w:rsid w:val="00FA29F6"/>
    <w:rsid w:val="00FA3059"/>
    <w:rsid w:val="00FA3395"/>
    <w:rsid w:val="00FA3572"/>
    <w:rsid w:val="00FA3731"/>
    <w:rsid w:val="00FA3B98"/>
    <w:rsid w:val="00FA3E11"/>
    <w:rsid w:val="00FA3FF5"/>
    <w:rsid w:val="00FA433C"/>
    <w:rsid w:val="00FA4C46"/>
    <w:rsid w:val="00FA521E"/>
    <w:rsid w:val="00FA521F"/>
    <w:rsid w:val="00FA539C"/>
    <w:rsid w:val="00FA5634"/>
    <w:rsid w:val="00FA566D"/>
    <w:rsid w:val="00FA574F"/>
    <w:rsid w:val="00FA5912"/>
    <w:rsid w:val="00FA5EA8"/>
    <w:rsid w:val="00FA5F0C"/>
    <w:rsid w:val="00FA6122"/>
    <w:rsid w:val="00FA62A7"/>
    <w:rsid w:val="00FA65D3"/>
    <w:rsid w:val="00FA693B"/>
    <w:rsid w:val="00FA6D51"/>
    <w:rsid w:val="00FA7351"/>
    <w:rsid w:val="00FA74CB"/>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79"/>
    <w:rsid w:val="00FB1CEC"/>
    <w:rsid w:val="00FB1DC2"/>
    <w:rsid w:val="00FB1F0A"/>
    <w:rsid w:val="00FB238D"/>
    <w:rsid w:val="00FB2709"/>
    <w:rsid w:val="00FB2959"/>
    <w:rsid w:val="00FB2C62"/>
    <w:rsid w:val="00FB2CF4"/>
    <w:rsid w:val="00FB2E13"/>
    <w:rsid w:val="00FB3553"/>
    <w:rsid w:val="00FB37E6"/>
    <w:rsid w:val="00FB3907"/>
    <w:rsid w:val="00FB3923"/>
    <w:rsid w:val="00FB3F48"/>
    <w:rsid w:val="00FB44AD"/>
    <w:rsid w:val="00FB4ECF"/>
    <w:rsid w:val="00FB4FE3"/>
    <w:rsid w:val="00FB51AD"/>
    <w:rsid w:val="00FB5664"/>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44A"/>
    <w:rsid w:val="00FC09D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79B"/>
    <w:rsid w:val="00FC2C22"/>
    <w:rsid w:val="00FC3585"/>
    <w:rsid w:val="00FC36BD"/>
    <w:rsid w:val="00FC3BAC"/>
    <w:rsid w:val="00FC3E33"/>
    <w:rsid w:val="00FC3E3B"/>
    <w:rsid w:val="00FC4B4A"/>
    <w:rsid w:val="00FC4F05"/>
    <w:rsid w:val="00FC5262"/>
    <w:rsid w:val="00FC52B1"/>
    <w:rsid w:val="00FC534D"/>
    <w:rsid w:val="00FC58DE"/>
    <w:rsid w:val="00FC5EE0"/>
    <w:rsid w:val="00FC5FEA"/>
    <w:rsid w:val="00FC601B"/>
    <w:rsid w:val="00FC6222"/>
    <w:rsid w:val="00FC62CD"/>
    <w:rsid w:val="00FC6BB7"/>
    <w:rsid w:val="00FC6BBC"/>
    <w:rsid w:val="00FC6D0F"/>
    <w:rsid w:val="00FC70D5"/>
    <w:rsid w:val="00FC7139"/>
    <w:rsid w:val="00FC73ED"/>
    <w:rsid w:val="00FC7465"/>
    <w:rsid w:val="00FC7B3F"/>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1F0A"/>
    <w:rsid w:val="00FD23C3"/>
    <w:rsid w:val="00FD2578"/>
    <w:rsid w:val="00FD29B6"/>
    <w:rsid w:val="00FD2B54"/>
    <w:rsid w:val="00FD2DC1"/>
    <w:rsid w:val="00FD2FC8"/>
    <w:rsid w:val="00FD320B"/>
    <w:rsid w:val="00FD35CE"/>
    <w:rsid w:val="00FD3B02"/>
    <w:rsid w:val="00FD3BD6"/>
    <w:rsid w:val="00FD3BE0"/>
    <w:rsid w:val="00FD3CFD"/>
    <w:rsid w:val="00FD45EB"/>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B4"/>
    <w:rsid w:val="00FD65F6"/>
    <w:rsid w:val="00FD6839"/>
    <w:rsid w:val="00FD6B8A"/>
    <w:rsid w:val="00FD6D07"/>
    <w:rsid w:val="00FD6E70"/>
    <w:rsid w:val="00FD722A"/>
    <w:rsid w:val="00FD727A"/>
    <w:rsid w:val="00FD76FC"/>
    <w:rsid w:val="00FD778E"/>
    <w:rsid w:val="00FD7943"/>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C6C"/>
    <w:rsid w:val="00FE5D92"/>
    <w:rsid w:val="00FE5EE1"/>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88"/>
    <w:rsid w:val="00FF0ACB"/>
    <w:rsid w:val="00FF0D0E"/>
    <w:rsid w:val="00FF0E8A"/>
    <w:rsid w:val="00FF0ECD"/>
    <w:rsid w:val="00FF100B"/>
    <w:rsid w:val="00FF13BD"/>
    <w:rsid w:val="00FF15EF"/>
    <w:rsid w:val="00FF1697"/>
    <w:rsid w:val="00FF1852"/>
    <w:rsid w:val="00FF19C2"/>
    <w:rsid w:val="00FF1F50"/>
    <w:rsid w:val="00FF273C"/>
    <w:rsid w:val="00FF28CC"/>
    <w:rsid w:val="00FF295F"/>
    <w:rsid w:val="00FF2998"/>
    <w:rsid w:val="00FF2F90"/>
    <w:rsid w:val="00FF311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0"/>
    <w:uiPriority w:val="9"/>
    <w:qFormat/>
    <w:rsid w:val="00773A60"/>
    <w:rPr>
      <w:rFonts w:ascii="Arial" w:eastAsia="ＭＳ ゴシック" w:hAnsi="Arial"/>
      <w:sz w:val="24"/>
      <w:lang w:val="en-GB"/>
    </w:rPr>
  </w:style>
  <w:style w:type="paragraph" w:customStyle="1" w:styleId="LGTdoc">
    <w:name w:val="LGTdoc_소제목"/>
    <w:basedOn w:val="a1"/>
    <w:qFormat/>
    <w:rsid w:val="0024537F"/>
    <w:pPr>
      <w:widowControl w:val="0"/>
      <w:numPr>
        <w:numId w:val="34"/>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Cs w:val="22"/>
      <w:lang w:eastAsia="ko-KR"/>
    </w:rPr>
  </w:style>
  <w:style w:type="character" w:customStyle="1" w:styleId="B1Char1">
    <w:name w:val="B1 Char1"/>
    <w:qFormat/>
    <w:locked/>
    <w:rsid w:val="00E965A0"/>
    <w:rPr>
      <w:lang w:eastAsia="en-US"/>
    </w:rPr>
  </w:style>
  <w:style w:type="paragraph" w:customStyle="1" w:styleId="bullet">
    <w:name w:val="bullet"/>
    <w:basedOn w:val="ListParagraph1"/>
    <w:qFormat/>
    <w:rsid w:val="00847199"/>
    <w:pPr>
      <w:widowControl w:val="0"/>
      <w:numPr>
        <w:numId w:val="38"/>
      </w:numPr>
      <w:kinsoku w:val="0"/>
      <w:spacing w:after="60" w:line="259" w:lineRule="auto"/>
      <w:jc w:val="both"/>
    </w:pPr>
    <w:rPr>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04432261">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524559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7990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954755">
      <w:bodyDiv w:val="1"/>
      <w:marLeft w:val="0"/>
      <w:marRight w:val="0"/>
      <w:marTop w:val="0"/>
      <w:marBottom w:val="0"/>
      <w:divBdr>
        <w:top w:val="none" w:sz="0" w:space="0" w:color="auto"/>
        <w:left w:val="none" w:sz="0" w:space="0" w:color="auto"/>
        <w:bottom w:val="none" w:sz="0" w:space="0" w:color="auto"/>
        <w:right w:val="none" w:sz="0" w:space="0" w:color="auto"/>
      </w:divBdr>
      <w:divsChild>
        <w:div w:id="1039553958">
          <w:marLeft w:val="360"/>
          <w:marRight w:val="0"/>
          <w:marTop w:val="200"/>
          <w:marBottom w:val="0"/>
          <w:divBdr>
            <w:top w:val="none" w:sz="0" w:space="0" w:color="auto"/>
            <w:left w:val="none" w:sz="0" w:space="0" w:color="auto"/>
            <w:bottom w:val="none" w:sz="0" w:space="0" w:color="auto"/>
            <w:right w:val="none" w:sz="0" w:space="0" w:color="auto"/>
          </w:divBdr>
        </w:div>
        <w:div w:id="558442193">
          <w:marLeft w:val="1080"/>
          <w:marRight w:val="0"/>
          <w:marTop w:val="100"/>
          <w:marBottom w:val="0"/>
          <w:divBdr>
            <w:top w:val="none" w:sz="0" w:space="0" w:color="auto"/>
            <w:left w:val="none" w:sz="0" w:space="0" w:color="auto"/>
            <w:bottom w:val="none" w:sz="0" w:space="0" w:color="auto"/>
            <w:right w:val="none" w:sz="0" w:space="0" w:color="auto"/>
          </w:divBdr>
        </w:div>
        <w:div w:id="557014717">
          <w:marLeft w:val="360"/>
          <w:marRight w:val="0"/>
          <w:marTop w:val="200"/>
          <w:marBottom w:val="0"/>
          <w:divBdr>
            <w:top w:val="none" w:sz="0" w:space="0" w:color="auto"/>
            <w:left w:val="none" w:sz="0" w:space="0" w:color="auto"/>
            <w:bottom w:val="none" w:sz="0" w:space="0" w:color="auto"/>
            <w:right w:val="none" w:sz="0" w:space="0" w:color="auto"/>
          </w:divBdr>
        </w:div>
        <w:div w:id="4287166">
          <w:marLeft w:val="1080"/>
          <w:marRight w:val="0"/>
          <w:marTop w:val="10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697662773">
      <w:bodyDiv w:val="1"/>
      <w:marLeft w:val="0"/>
      <w:marRight w:val="0"/>
      <w:marTop w:val="0"/>
      <w:marBottom w:val="0"/>
      <w:divBdr>
        <w:top w:val="none" w:sz="0" w:space="0" w:color="auto"/>
        <w:left w:val="none" w:sz="0" w:space="0" w:color="auto"/>
        <w:bottom w:val="none" w:sz="0" w:space="0" w:color="auto"/>
        <w:right w:val="none" w:sz="0" w:space="0" w:color="auto"/>
      </w:divBdr>
      <w:divsChild>
        <w:div w:id="1681421366">
          <w:marLeft w:val="360"/>
          <w:marRight w:val="0"/>
          <w:marTop w:val="200"/>
          <w:marBottom w:val="0"/>
          <w:divBdr>
            <w:top w:val="none" w:sz="0" w:space="0" w:color="auto"/>
            <w:left w:val="none" w:sz="0" w:space="0" w:color="auto"/>
            <w:bottom w:val="none" w:sz="0" w:space="0" w:color="auto"/>
            <w:right w:val="none" w:sz="0" w:space="0" w:color="auto"/>
          </w:divBdr>
        </w:div>
        <w:div w:id="682172997">
          <w:marLeft w:val="1080"/>
          <w:marRight w:val="0"/>
          <w:marTop w:val="100"/>
          <w:marBottom w:val="0"/>
          <w:divBdr>
            <w:top w:val="none" w:sz="0" w:space="0" w:color="auto"/>
            <w:left w:val="none" w:sz="0" w:space="0" w:color="auto"/>
            <w:bottom w:val="none" w:sz="0" w:space="0" w:color="auto"/>
            <w:right w:val="none" w:sz="0" w:space="0" w:color="auto"/>
          </w:divBdr>
        </w:div>
        <w:div w:id="1254511531">
          <w:marLeft w:val="1080"/>
          <w:marRight w:val="0"/>
          <w:marTop w:val="100"/>
          <w:marBottom w:val="0"/>
          <w:divBdr>
            <w:top w:val="none" w:sz="0" w:space="0" w:color="auto"/>
            <w:left w:val="none" w:sz="0" w:space="0" w:color="auto"/>
            <w:bottom w:val="none" w:sz="0" w:space="0" w:color="auto"/>
            <w:right w:val="none" w:sz="0" w:space="0" w:color="auto"/>
          </w:divBdr>
        </w:div>
        <w:div w:id="1979874942">
          <w:marLeft w:val="1080"/>
          <w:marRight w:val="0"/>
          <w:marTop w:val="100"/>
          <w:marBottom w:val="0"/>
          <w:divBdr>
            <w:top w:val="none" w:sz="0" w:space="0" w:color="auto"/>
            <w:left w:val="none" w:sz="0" w:space="0" w:color="auto"/>
            <w:bottom w:val="none" w:sz="0" w:space="0" w:color="auto"/>
            <w:right w:val="none" w:sz="0" w:space="0" w:color="auto"/>
          </w:divBdr>
        </w:div>
        <w:div w:id="178350282">
          <w:marLeft w:val="1080"/>
          <w:marRight w:val="0"/>
          <w:marTop w:val="100"/>
          <w:marBottom w:val="0"/>
          <w:divBdr>
            <w:top w:val="none" w:sz="0" w:space="0" w:color="auto"/>
            <w:left w:val="none" w:sz="0" w:space="0" w:color="auto"/>
            <w:bottom w:val="none" w:sz="0" w:space="0" w:color="auto"/>
            <w:right w:val="none" w:sz="0" w:space="0" w:color="auto"/>
          </w:divBdr>
        </w:div>
      </w:divsChild>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40861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8353479">
      <w:bodyDiv w:val="1"/>
      <w:marLeft w:val="0"/>
      <w:marRight w:val="0"/>
      <w:marTop w:val="0"/>
      <w:marBottom w:val="0"/>
      <w:divBdr>
        <w:top w:val="none" w:sz="0" w:space="0" w:color="auto"/>
        <w:left w:val="none" w:sz="0" w:space="0" w:color="auto"/>
        <w:bottom w:val="none" w:sz="0" w:space="0" w:color="auto"/>
        <w:right w:val="none" w:sz="0" w:space="0" w:color="auto"/>
      </w:divBdr>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44893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7983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97487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4618544">
      <w:bodyDiv w:val="1"/>
      <w:marLeft w:val="0"/>
      <w:marRight w:val="0"/>
      <w:marTop w:val="0"/>
      <w:marBottom w:val="0"/>
      <w:divBdr>
        <w:top w:val="none" w:sz="0" w:space="0" w:color="auto"/>
        <w:left w:val="none" w:sz="0" w:space="0" w:color="auto"/>
        <w:bottom w:val="none" w:sz="0" w:space="0" w:color="auto"/>
        <w:right w:val="none" w:sz="0" w:space="0" w:color="auto"/>
      </w:divBdr>
    </w:div>
    <w:div w:id="1755475646">
      <w:bodyDiv w:val="1"/>
      <w:marLeft w:val="0"/>
      <w:marRight w:val="0"/>
      <w:marTop w:val="0"/>
      <w:marBottom w:val="0"/>
      <w:divBdr>
        <w:top w:val="none" w:sz="0" w:space="0" w:color="auto"/>
        <w:left w:val="none" w:sz="0" w:space="0" w:color="auto"/>
        <w:bottom w:val="none" w:sz="0" w:space="0" w:color="auto"/>
        <w:right w:val="none" w:sz="0" w:space="0" w:color="auto"/>
      </w:divBdr>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3258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6439</Words>
  <Characters>36705</Characters>
  <Application>Microsoft Office Word</Application>
  <DocSecurity>0</DocSecurity>
  <Lines>305</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2023-11-02T04:52:00Z</dcterms:created>
  <dcterms:modified xsi:type="dcterms:W3CDTF">2023-11-02T09:58:00Z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